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6E2" w:rsidRPr="00386A8C" w:rsidRDefault="004366E2" w:rsidP="004366E2">
      <w:pPr>
        <w:pStyle w:val="Normal0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:rsidR="004366E2" w:rsidRDefault="004366E2" w:rsidP="004366E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ylfaen" w:eastAsiaTheme="minorEastAsia" w:hAnsi="Sylfaen" w:cs="Sylfaen"/>
          <w:b/>
          <w:sz w:val="20"/>
          <w:szCs w:val="20"/>
        </w:rPr>
      </w:pPr>
      <w:r>
        <w:rPr>
          <w:rFonts w:ascii="Sylfaen" w:eastAsiaTheme="minorEastAsia" w:hAnsi="Sylfaen" w:cs="Sylfaen"/>
          <w:b/>
          <w:sz w:val="20"/>
          <w:szCs w:val="20"/>
        </w:rPr>
        <w:t xml:space="preserve">     </w:t>
      </w:r>
    </w:p>
    <w:p w:rsidR="004366E2" w:rsidRDefault="004366E2" w:rsidP="004366E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ylfaen" w:eastAsiaTheme="minorEastAsia" w:hAnsi="Sylfaen" w:cs="Sylfaen"/>
          <w:b/>
          <w:sz w:val="20"/>
          <w:szCs w:val="20"/>
          <w:lang w:val="ka-GE"/>
        </w:rPr>
      </w:pPr>
      <w:r w:rsidRPr="00DD010C">
        <w:rPr>
          <w:rFonts w:ascii="Sylfaen" w:eastAsiaTheme="minorEastAsia" w:hAnsi="Sylfaen" w:cs="Sylfaen"/>
          <w:b/>
          <w:sz w:val="20"/>
          <w:szCs w:val="20"/>
          <w:lang w:val="ka-GE"/>
        </w:rPr>
        <w:t>ინფორმაცია  2017 წლის ქვეყნის „შიდა  კვოტებთან</w:t>
      </w:r>
      <w:r w:rsidRPr="00DD010C">
        <w:rPr>
          <w:rFonts w:ascii="Sylfaen" w:eastAsiaTheme="minorEastAsia" w:hAnsi="Sylfaen" w:cs="Sylfaen"/>
          <w:b/>
          <w:sz w:val="20"/>
          <w:szCs w:val="20"/>
        </w:rPr>
        <w:t>”</w:t>
      </w:r>
      <w:r w:rsidRPr="00DD010C">
        <w:rPr>
          <w:rFonts w:ascii="Sylfaen" w:eastAsiaTheme="minorEastAsia" w:hAnsi="Sylfaen" w:cs="Sylfaen"/>
          <w:b/>
          <w:sz w:val="20"/>
          <w:szCs w:val="20"/>
          <w:lang w:val="ka-GE"/>
        </w:rPr>
        <w:t xml:space="preserve"> დაკავშირებით</w:t>
      </w:r>
    </w:p>
    <w:p w:rsidR="004366E2" w:rsidRDefault="004366E2" w:rsidP="004366E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ylfaen" w:eastAsiaTheme="minorEastAsia" w:hAnsi="Sylfaen" w:cs="Sylfaen"/>
          <w:b/>
          <w:sz w:val="20"/>
          <w:szCs w:val="20"/>
          <w:lang w:val="ka-GE"/>
        </w:rPr>
      </w:pPr>
    </w:p>
    <w:p w:rsidR="004366E2" w:rsidRPr="00DD010C" w:rsidRDefault="004366E2" w:rsidP="004366E2">
      <w:pPr>
        <w:pStyle w:val="NoSpacing"/>
        <w:spacing w:line="20" w:lineRule="atLeast"/>
        <w:jc w:val="both"/>
        <w:rPr>
          <w:rFonts w:ascii="Sylfaen" w:eastAsia="Sylfaen" w:hAnsi="Sylfaen"/>
          <w:sz w:val="20"/>
          <w:szCs w:val="20"/>
          <w:lang w:val="ka-GE"/>
        </w:rPr>
      </w:pPr>
    </w:p>
    <w:p w:rsidR="004366E2" w:rsidRPr="00DD010C" w:rsidRDefault="004366E2" w:rsidP="004366E2">
      <w:pPr>
        <w:pStyle w:val="NoSpacing"/>
        <w:spacing w:line="20" w:lineRule="atLeast"/>
        <w:jc w:val="both"/>
        <w:rPr>
          <w:rFonts w:ascii="Sylfaen" w:eastAsia="Sylfaen" w:hAnsi="Sylfaen"/>
          <w:b/>
          <w:sz w:val="20"/>
          <w:szCs w:val="20"/>
          <w:lang w:val="en-US"/>
        </w:rPr>
      </w:pPr>
      <w:r>
        <w:rPr>
          <w:rFonts w:ascii="Sylfaen" w:eastAsia="Sylfaen" w:hAnsi="Sylfaen"/>
          <w:sz w:val="20"/>
          <w:szCs w:val="20"/>
          <w:lang w:val="ka-GE"/>
        </w:rPr>
        <w:t xml:space="preserve"> </w:t>
      </w:r>
      <w:r w:rsidRPr="00DD010C">
        <w:rPr>
          <w:rFonts w:ascii="Sylfaen" w:eastAsia="Sylfaen" w:hAnsi="Sylfaen"/>
          <w:sz w:val="20"/>
          <w:szCs w:val="20"/>
        </w:rPr>
        <w:t>„ნარკოტიკული საშუალებების, ფსიქოტროპული ნივთიერებების, პრეკურსორებისა და ნარკოლოგიური დახმარების შესახებ“ საქართველოს კანონის</w:t>
      </w:r>
      <w:r w:rsidRPr="00DD010C">
        <w:rPr>
          <w:rFonts w:ascii="Sylfaen" w:eastAsia="Sylfaen" w:hAnsi="Sylfaen"/>
          <w:sz w:val="20"/>
          <w:szCs w:val="20"/>
          <w:lang w:val="ka-GE"/>
        </w:rPr>
        <w:t xml:space="preserve"> თანახმად, </w:t>
      </w:r>
      <w:r w:rsidRPr="00DD010C">
        <w:rPr>
          <w:rFonts w:ascii="Sylfaen" w:eastAsia="Sylfaen" w:hAnsi="Sylfaen"/>
          <w:sz w:val="20"/>
          <w:szCs w:val="20"/>
        </w:rPr>
        <w:t>საერთაშორისო კონტროლ</w:t>
      </w:r>
      <w:r w:rsidRPr="00DD010C">
        <w:rPr>
          <w:rFonts w:ascii="Sylfaen" w:eastAsia="Sylfaen" w:hAnsi="Sylfaen"/>
          <w:sz w:val="20"/>
          <w:szCs w:val="20"/>
          <w:lang w:val="ka-GE"/>
        </w:rPr>
        <w:t>ის ქვეშ მყოფი</w:t>
      </w:r>
      <w:r w:rsidRPr="00DD010C">
        <w:rPr>
          <w:rFonts w:ascii="Sylfaen" w:eastAsia="Sylfaen" w:hAnsi="Sylfaen"/>
          <w:sz w:val="20"/>
          <w:szCs w:val="20"/>
        </w:rPr>
        <w:t xml:space="preserve">  </w:t>
      </w:r>
      <w:r w:rsidRPr="00DD010C">
        <w:rPr>
          <w:rFonts w:ascii="Sylfaen" w:eastAsia="Sylfaen" w:hAnsi="Sylfaen"/>
          <w:sz w:val="20"/>
          <w:szCs w:val="20"/>
          <w:lang w:val="ka-GE"/>
        </w:rPr>
        <w:t>სპეცკონტროლს დაქვემდებარებულ საშუალებებზე (</w:t>
      </w:r>
      <w:r w:rsidRPr="00DD010C">
        <w:rPr>
          <w:rFonts w:ascii="Sylfaen" w:eastAsia="Sylfaen" w:hAnsi="Sylfaen"/>
          <w:sz w:val="20"/>
          <w:szCs w:val="20"/>
        </w:rPr>
        <w:t>ნარკოტიკულ</w:t>
      </w:r>
      <w:r w:rsidRPr="00DD010C">
        <w:rPr>
          <w:rFonts w:ascii="Sylfaen" w:eastAsia="Sylfaen" w:hAnsi="Sylfaen"/>
          <w:sz w:val="20"/>
          <w:szCs w:val="20"/>
          <w:lang w:val="ka-GE"/>
        </w:rPr>
        <w:t xml:space="preserve">ი, </w:t>
      </w:r>
      <w:r w:rsidRPr="00DD010C">
        <w:rPr>
          <w:rFonts w:ascii="Sylfaen" w:eastAsia="Sylfaen" w:hAnsi="Sylfaen"/>
          <w:sz w:val="20"/>
          <w:szCs w:val="20"/>
        </w:rPr>
        <w:t>ფსიქოტროპულ</w:t>
      </w:r>
      <w:r w:rsidRPr="00DD010C">
        <w:rPr>
          <w:rFonts w:ascii="Sylfaen" w:eastAsia="Sylfaen" w:hAnsi="Sylfaen"/>
          <w:sz w:val="20"/>
          <w:szCs w:val="20"/>
          <w:lang w:val="ka-GE"/>
        </w:rPr>
        <w:t xml:space="preserve">ი, ზოგიერთი </w:t>
      </w:r>
      <w:r w:rsidRPr="00DD010C">
        <w:rPr>
          <w:rFonts w:ascii="Sylfaen" w:eastAsia="Sylfaen" w:hAnsi="Sylfaen"/>
          <w:sz w:val="20"/>
          <w:szCs w:val="20"/>
        </w:rPr>
        <w:t>პრეკურსორ</w:t>
      </w:r>
      <w:r w:rsidRPr="00DD010C">
        <w:rPr>
          <w:rFonts w:ascii="Sylfaen" w:eastAsia="Sylfaen" w:hAnsi="Sylfaen"/>
          <w:sz w:val="20"/>
          <w:szCs w:val="20"/>
          <w:lang w:val="ka-GE"/>
        </w:rPr>
        <w:t xml:space="preserve">ი) </w:t>
      </w:r>
      <w:r w:rsidRPr="00DD010C">
        <w:rPr>
          <w:rFonts w:ascii="Sylfaen" w:eastAsia="Sylfaen" w:hAnsi="Sylfaen"/>
          <w:sz w:val="20"/>
          <w:szCs w:val="20"/>
        </w:rPr>
        <w:t>სახელმწიფო კვოტებს</w:t>
      </w:r>
      <w:r w:rsidRPr="00DD010C">
        <w:rPr>
          <w:rFonts w:ascii="Sylfaen" w:eastAsia="Sylfaen" w:hAnsi="Sylfaen"/>
          <w:sz w:val="20"/>
          <w:szCs w:val="20"/>
          <w:lang w:val="ka-GE"/>
        </w:rPr>
        <w:t xml:space="preserve">, </w:t>
      </w:r>
      <w:r w:rsidRPr="00DD010C">
        <w:rPr>
          <w:rFonts w:ascii="Sylfaen" w:eastAsia="Sylfaen" w:hAnsi="Sylfaen"/>
          <w:sz w:val="20"/>
          <w:szCs w:val="20"/>
        </w:rPr>
        <w:t>საქართველოს წლიური მოთხოვნილების გათვალისწინებით</w:t>
      </w:r>
      <w:r w:rsidRPr="00DD010C">
        <w:rPr>
          <w:rFonts w:ascii="Sylfaen" w:eastAsia="Sylfaen" w:hAnsi="Sylfaen"/>
          <w:sz w:val="20"/>
          <w:szCs w:val="20"/>
          <w:lang w:val="ka-GE"/>
        </w:rPr>
        <w:t>,</w:t>
      </w:r>
      <w:r w:rsidRPr="00DD010C">
        <w:rPr>
          <w:rFonts w:ascii="Sylfaen" w:eastAsia="Sylfaen" w:hAnsi="Sylfaen"/>
          <w:sz w:val="20"/>
          <w:szCs w:val="20"/>
        </w:rPr>
        <w:t xml:space="preserve"> განსაზღვრავს კომპეტენტური ორგანო და საერთაშორისო მოთხოვნების შესაბამისად დასამტკიცებლად წარუდგენს გაეროს ნარკოტიკების კონტროლის საერთაშორისო კომიტეტს</w:t>
      </w:r>
      <w:r w:rsidRPr="00DD010C">
        <w:rPr>
          <w:rFonts w:ascii="Sylfaen" w:eastAsia="Sylfaen" w:hAnsi="Sylfaen"/>
          <w:sz w:val="20"/>
          <w:szCs w:val="20"/>
          <w:lang w:val="ka-GE"/>
        </w:rPr>
        <w:t xml:space="preserve">, </w:t>
      </w:r>
      <w:r w:rsidRPr="00DD010C">
        <w:rPr>
          <w:rFonts w:ascii="Sylfaen" w:eastAsia="Sylfaen" w:hAnsi="Sylfaen"/>
          <w:b/>
          <w:sz w:val="20"/>
          <w:szCs w:val="20"/>
          <w:lang w:val="ka-GE"/>
        </w:rPr>
        <w:t xml:space="preserve">ხოლო </w:t>
      </w:r>
      <w:r w:rsidRPr="00DD010C">
        <w:rPr>
          <w:rFonts w:ascii="Sylfaen" w:eastAsia="Sylfaen" w:hAnsi="Sylfaen"/>
          <w:b/>
          <w:sz w:val="20"/>
          <w:szCs w:val="20"/>
        </w:rPr>
        <w:t>სპეციალურ კონტროლს დაქვემდებარებულ ცალკეულ ნივთიერებებზე, რომლებიც არ ექვემდებარება საერთაშორისო კონტროლს, და სპეციალურ კონტროლს დაქვემდებარებულ ფარმაცევტულ პროდუქტთან გათანაბრებულ ცალკეულ სამკურნალო საშუალებებზე ქვეყ</w:t>
      </w:r>
      <w:r w:rsidRPr="00DD010C">
        <w:rPr>
          <w:rFonts w:ascii="Sylfaen" w:eastAsia="Sylfaen" w:hAnsi="Sylfaen"/>
          <w:b/>
          <w:sz w:val="20"/>
          <w:szCs w:val="20"/>
          <w:lang w:val="ka-GE"/>
        </w:rPr>
        <w:t xml:space="preserve">ანამ შეიძლება განსაზღვროს </w:t>
      </w:r>
      <w:r>
        <w:rPr>
          <w:rFonts w:ascii="Sylfaen" w:eastAsia="Sylfaen" w:hAnsi="Sylfaen"/>
          <w:b/>
          <w:sz w:val="20"/>
          <w:szCs w:val="20"/>
          <w:lang w:val="ka-GE"/>
        </w:rPr>
        <w:t>„</w:t>
      </w:r>
      <w:r w:rsidRPr="00DD010C">
        <w:rPr>
          <w:rFonts w:ascii="Sylfaen" w:eastAsia="Sylfaen" w:hAnsi="Sylfaen"/>
          <w:b/>
          <w:sz w:val="20"/>
          <w:szCs w:val="20"/>
        </w:rPr>
        <w:t>შიდა კვოტები</w:t>
      </w:r>
      <w:r>
        <w:rPr>
          <w:rFonts w:ascii="Sylfaen" w:eastAsia="Sylfaen" w:hAnsi="Sylfaen"/>
          <w:b/>
          <w:sz w:val="20"/>
          <w:szCs w:val="20"/>
          <w:lang w:val="ka-GE"/>
        </w:rPr>
        <w:t>“</w:t>
      </w:r>
      <w:r w:rsidRPr="00DD010C">
        <w:rPr>
          <w:rFonts w:ascii="Sylfaen" w:eastAsia="Sylfaen" w:hAnsi="Sylfaen"/>
          <w:b/>
          <w:sz w:val="20"/>
          <w:szCs w:val="20"/>
        </w:rPr>
        <w:t>, საქართველოს წლიური მოთხოვნილების გათვალისწინებით</w:t>
      </w:r>
      <w:r w:rsidRPr="00DD010C">
        <w:rPr>
          <w:rFonts w:ascii="Sylfaen" w:eastAsia="Sylfaen" w:hAnsi="Sylfaen"/>
          <w:b/>
          <w:sz w:val="20"/>
          <w:szCs w:val="20"/>
          <w:lang w:val="ka-GE"/>
        </w:rPr>
        <w:t>.</w:t>
      </w:r>
    </w:p>
    <w:p w:rsidR="004366E2" w:rsidRPr="00DD010C" w:rsidRDefault="004366E2" w:rsidP="004366E2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hAnsi="Sylfaen"/>
          <w:b/>
          <w:sz w:val="20"/>
          <w:szCs w:val="20"/>
        </w:rPr>
      </w:pPr>
    </w:p>
    <w:p w:rsidR="004366E2" w:rsidRPr="00E8564B" w:rsidRDefault="004366E2" w:rsidP="004366E2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eastAsia="Sylfaen" w:hAnsi="Sylfaen"/>
          <w:sz w:val="20"/>
          <w:szCs w:val="20"/>
          <w:lang w:val="ka-GE"/>
        </w:rPr>
      </w:pPr>
      <w:r w:rsidRPr="00DD010C">
        <w:rPr>
          <w:rFonts w:ascii="Sylfaen" w:hAnsi="Sylfaen"/>
          <w:sz w:val="20"/>
          <w:szCs w:val="20"/>
          <w:lang w:val="ka-GE"/>
        </w:rPr>
        <w:t xml:space="preserve">ბოლო პერიოდში, არაერთი ცვლილება განხორციელდა </w:t>
      </w:r>
      <w:r w:rsidRPr="00DD010C">
        <w:rPr>
          <w:rFonts w:ascii="Sylfaen" w:eastAsia="Sylfaen" w:hAnsi="Sylfaen"/>
          <w:sz w:val="20"/>
          <w:szCs w:val="20"/>
          <w:lang w:val="ka-GE"/>
        </w:rPr>
        <w:t>ეგრეთ</w:t>
      </w:r>
      <w:r w:rsidRPr="00DD010C">
        <w:rPr>
          <w:rFonts w:ascii="Sylfaen" w:eastAsia="Sylfaen" w:hAnsi="Sylfaen"/>
          <w:sz w:val="20"/>
          <w:szCs w:val="20"/>
        </w:rPr>
        <w:t xml:space="preserve"> </w:t>
      </w:r>
      <w:r w:rsidRPr="00DD010C">
        <w:rPr>
          <w:rFonts w:ascii="Sylfaen" w:eastAsia="Sylfaen" w:hAnsi="Sylfaen"/>
          <w:sz w:val="20"/>
          <w:szCs w:val="20"/>
          <w:lang w:val="ka-GE"/>
        </w:rPr>
        <w:t xml:space="preserve">წოდებული „სააფთიაქო ნარკომანიის“ აღმოფხვრის მიმართულებით. </w:t>
      </w:r>
      <w:r>
        <w:rPr>
          <w:rFonts w:ascii="Sylfaen" w:eastAsia="Sylfaen" w:hAnsi="Sylfaen"/>
          <w:sz w:val="20"/>
          <w:szCs w:val="20"/>
          <w:lang w:val="ka-GE"/>
        </w:rPr>
        <w:t>კ</w:t>
      </w:r>
      <w:r w:rsidRPr="00DD010C">
        <w:rPr>
          <w:rFonts w:ascii="Sylfaen" w:hAnsi="Sylfaen" w:cs="Sylfaen"/>
          <w:sz w:val="20"/>
          <w:szCs w:val="20"/>
        </w:rPr>
        <w:t>აცეტილდიჰიდროკოდეინის, დიჰიდროკოდეინის, კოდეინის, ნიკოდიკოდინის, ნიკოკოდინის, ნორკოდეინის, ფოლკოდინისა და ეთილმორფინის შემცველი ყველა კომბინირებული პრეპარატი</w:t>
      </w:r>
      <w:r w:rsidRPr="00DD010C">
        <w:rPr>
          <w:rFonts w:ascii="Sylfaen" w:hAnsi="Sylfaen" w:cs="Sylfaen"/>
          <w:sz w:val="20"/>
          <w:szCs w:val="20"/>
          <w:lang w:val="ka-GE"/>
        </w:rPr>
        <w:t xml:space="preserve">, რომლებიც </w:t>
      </w:r>
      <w:r w:rsidRPr="00DD010C">
        <w:rPr>
          <w:rFonts w:ascii="Sylfaen" w:hAnsi="Sylfaen"/>
          <w:sz w:val="20"/>
          <w:szCs w:val="20"/>
          <w:lang w:val="ka-GE"/>
        </w:rPr>
        <w:t xml:space="preserve">2014 წლის 15 მარტამდე მიეკუთვნებოდნენ   -საქართველოს შრომის ჯანმრთელობისა და სოციალური დაცვის მინისტრის 2004 წლის 22 იანვრის N22/N ბრძანებით </w:t>
      </w:r>
      <w:r w:rsidRPr="00DD010C">
        <w:rPr>
          <w:rFonts w:ascii="Sylfaen" w:hAnsi="Sylfaen"/>
          <w:color w:val="000000"/>
          <w:sz w:val="20"/>
          <w:szCs w:val="20"/>
          <w:lang w:val="ka-GE"/>
        </w:rPr>
        <w:t xml:space="preserve"> განსაზღვრულ </w:t>
      </w:r>
      <w:r w:rsidRPr="00DD010C">
        <w:rPr>
          <w:rFonts w:ascii="Sylfaen" w:hAnsi="Sylfaen"/>
          <w:sz w:val="20"/>
          <w:szCs w:val="20"/>
          <w:lang w:val="ka-GE"/>
        </w:rPr>
        <w:t xml:space="preserve">სპეციალურ კონტროლს დაქვემდებარებულ ფარმაცევტულ პროდუქტთან გათანაბრებული სამკურნალო საშუალებების </w:t>
      </w:r>
      <w:r w:rsidRPr="00DD010C">
        <w:rPr>
          <w:rFonts w:ascii="Sylfaen" w:hAnsi="Sylfaen"/>
          <w:color w:val="000000"/>
          <w:sz w:val="20"/>
          <w:szCs w:val="20"/>
          <w:lang w:val="ka-GE"/>
        </w:rPr>
        <w:t xml:space="preserve">ნუსხას,  2014 წლის 15 მარტიდან, </w:t>
      </w:r>
      <w:r w:rsidRPr="00DD010C">
        <w:rPr>
          <w:rFonts w:ascii="Sylfaen" w:hAnsi="Sylfaen"/>
          <w:sz w:val="20"/>
          <w:szCs w:val="20"/>
          <w:lang w:val="ka-GE"/>
        </w:rPr>
        <w:t>გადატანილ იქნა „ნარკოტიკული საშუალებების, ფსიქოტროპული ნივთიერებების, პრეკურსორებისა და ნარკოლოგიური დახმარების შესახებ“  საქართველოს კანონის  ბრუნვისათვის შეზღუდული ნარკოტიკული საშუალებების ნუსხაში (</w:t>
      </w:r>
      <w:r w:rsidRPr="00DD010C">
        <w:rPr>
          <w:rFonts w:ascii="Sylfaen" w:hAnsi="Sylfaen" w:cs="Sylfaen"/>
          <w:bCs/>
          <w:sz w:val="20"/>
          <w:szCs w:val="20"/>
          <w:lang w:val="ka-GE"/>
        </w:rPr>
        <w:t xml:space="preserve">სია II). </w:t>
      </w:r>
    </w:p>
    <w:p w:rsidR="004366E2" w:rsidRDefault="004366E2" w:rsidP="004366E2">
      <w:pPr>
        <w:ind w:right="144"/>
        <w:jc w:val="both"/>
        <w:rPr>
          <w:rFonts w:ascii="Sylfaen" w:hAnsi="Sylfaen" w:cs="Sylfaen"/>
          <w:sz w:val="20"/>
          <w:szCs w:val="20"/>
          <w:lang w:val="ka-GE"/>
        </w:rPr>
      </w:pPr>
      <w:r w:rsidRPr="00DD010C">
        <w:rPr>
          <w:rFonts w:ascii="Sylfaen" w:hAnsi="Sylfaen"/>
          <w:sz w:val="20"/>
          <w:szCs w:val="20"/>
          <w:lang w:val="ka-GE"/>
        </w:rPr>
        <w:t>კონტროლის გამკაცრების  საფუძველს  იძლეოდა ქვეყანაში  გავრცელებული   ე. წ. „სააფთიაქო ნარკომანია“.  თუმცა</w:t>
      </w:r>
      <w:r>
        <w:rPr>
          <w:rFonts w:ascii="Sylfaen" w:hAnsi="Sylfaen"/>
          <w:sz w:val="20"/>
          <w:szCs w:val="20"/>
          <w:lang w:val="ka-GE"/>
        </w:rPr>
        <w:t>,</w:t>
      </w:r>
      <w:r w:rsidRPr="00DD010C">
        <w:rPr>
          <w:rFonts w:ascii="Sylfaen" w:hAnsi="Sylfaen"/>
          <w:sz w:val="20"/>
          <w:szCs w:val="20"/>
          <w:lang w:val="ka-GE"/>
        </w:rPr>
        <w:t xml:space="preserve"> კოდეინის შემცველი კომბინირებული  პრეპარატები,  ჩანაცვლებულ იქნა  სხვა  პრეპარატებით, </w:t>
      </w:r>
      <w:r w:rsidRPr="00DD010C">
        <w:rPr>
          <w:rFonts w:ascii="Sylfaen" w:hAnsi="Sylfaen" w:cs="Sylfaen"/>
          <w:sz w:val="20"/>
          <w:szCs w:val="20"/>
          <w:lang w:val="ka-GE"/>
        </w:rPr>
        <w:t>რომელთა არასამედიცინო მიზნით გამოყენება საფრთხეს უქმნის მოსახლეობის ჯანმრთელობას. აღნიშნულის  გამო</w:t>
      </w:r>
      <w:r w:rsidRPr="00DD010C">
        <w:rPr>
          <w:rFonts w:ascii="Sylfaen" w:hAnsi="Sylfaen"/>
          <w:sz w:val="20"/>
          <w:szCs w:val="20"/>
          <w:lang w:val="ka-GE"/>
        </w:rPr>
        <w:t xml:space="preserve">, </w:t>
      </w:r>
      <w:r w:rsidRPr="00DD010C">
        <w:rPr>
          <w:rFonts w:ascii="Sylfaen" w:hAnsi="Sylfaen" w:cs="Sylfaen"/>
          <w:bCs/>
          <w:sz w:val="20"/>
          <w:szCs w:val="20"/>
        </w:rPr>
        <w:t xml:space="preserve">საქართველოს შრომის, ჯანმრთელობისა და სოციალური დაცვის მინისტრის </w:t>
      </w:r>
      <w:r w:rsidRPr="00DD010C">
        <w:rPr>
          <w:rFonts w:ascii="Sylfaen" w:hAnsi="Sylfaen" w:cs="Sylfaen"/>
          <w:bCs/>
          <w:sz w:val="20"/>
          <w:szCs w:val="20"/>
          <w:lang w:val="ka-GE"/>
        </w:rPr>
        <w:t xml:space="preserve">2004 წლის 22 იანვრის N22/ნ </w:t>
      </w:r>
      <w:r w:rsidRPr="00DD010C">
        <w:rPr>
          <w:rFonts w:ascii="Sylfaen" w:hAnsi="Sylfaen"/>
          <w:sz w:val="20"/>
          <w:szCs w:val="20"/>
          <w:lang w:val="ka-GE"/>
        </w:rPr>
        <w:t xml:space="preserve">„სპეციალურ კონტროლს დაქვემდებარებულ ფარმაცევტულ პროდუქტთან გათანაბრებული სამკურნალო საშუალებების ნუსხისა და მათი ლეგალური ბრუნვის წესების დამტკიცების შესახებ“ ბრძანებით დამტკიცებულ სიას  დაემატა შემდეგი პრეპარატები: </w:t>
      </w:r>
      <w:r w:rsidRPr="00DD010C">
        <w:rPr>
          <w:rFonts w:ascii="Sylfaen" w:hAnsi="Sylfaen" w:cs="Sylfaen"/>
          <w:sz w:val="20"/>
          <w:szCs w:val="20"/>
        </w:rPr>
        <w:t>ბაკლოფენი</w:t>
      </w:r>
      <w:r w:rsidRPr="00DD010C">
        <w:rPr>
          <w:rFonts w:ascii="Sylfaen" w:hAnsi="Sylfaen" w:cs="Sylfaen"/>
          <w:sz w:val="20"/>
          <w:szCs w:val="20"/>
          <w:lang w:val="ka-GE"/>
        </w:rPr>
        <w:t xml:space="preserve">, </w:t>
      </w:r>
      <w:r w:rsidRPr="00DD010C">
        <w:rPr>
          <w:rFonts w:ascii="Sylfaen" w:hAnsi="Sylfaen" w:cs="Sylfaen"/>
          <w:sz w:val="20"/>
          <w:szCs w:val="20"/>
        </w:rPr>
        <w:t xml:space="preserve"> გაბაპენტინი</w:t>
      </w:r>
      <w:r w:rsidRPr="00DD010C">
        <w:rPr>
          <w:rFonts w:ascii="Sylfaen" w:hAnsi="Sylfaen" w:cs="Sylfaen"/>
          <w:sz w:val="20"/>
          <w:szCs w:val="20"/>
          <w:lang w:val="ka-GE"/>
        </w:rPr>
        <w:t xml:space="preserve">, </w:t>
      </w:r>
      <w:r w:rsidRPr="00DD010C">
        <w:rPr>
          <w:rFonts w:ascii="Sylfaen" w:hAnsi="Sylfaen" w:cs="Sylfaen"/>
          <w:sz w:val="20"/>
          <w:szCs w:val="20"/>
        </w:rPr>
        <w:t>დექტრომეტორფანის შემცველი კომბინირებული პრეპარატები</w:t>
      </w:r>
      <w:r w:rsidRPr="00DD010C">
        <w:rPr>
          <w:rFonts w:ascii="Sylfaen" w:hAnsi="Sylfaen" w:cs="Sylfaen"/>
          <w:sz w:val="20"/>
          <w:szCs w:val="20"/>
          <w:lang w:val="ka-GE"/>
        </w:rPr>
        <w:t xml:space="preserve">, </w:t>
      </w:r>
      <w:r w:rsidRPr="00DD010C">
        <w:rPr>
          <w:rFonts w:ascii="Sylfaen" w:hAnsi="Sylfaen" w:cs="Sylfaen"/>
          <w:sz w:val="20"/>
          <w:szCs w:val="20"/>
        </w:rPr>
        <w:t xml:space="preserve"> ზოპიკლონი</w:t>
      </w:r>
      <w:r w:rsidRPr="00DD010C">
        <w:rPr>
          <w:rFonts w:ascii="Sylfaen" w:hAnsi="Sylfaen" w:cs="Sylfaen"/>
          <w:sz w:val="20"/>
          <w:szCs w:val="20"/>
          <w:lang w:val="ka-GE"/>
        </w:rPr>
        <w:t xml:space="preserve">, </w:t>
      </w:r>
      <w:r w:rsidRPr="00DD010C">
        <w:rPr>
          <w:rFonts w:ascii="Sylfaen" w:hAnsi="Sylfaen" w:cs="Sylfaen"/>
          <w:sz w:val="20"/>
          <w:szCs w:val="20"/>
        </w:rPr>
        <w:t>ზალეპლონი</w:t>
      </w:r>
      <w:r w:rsidRPr="00DD010C">
        <w:rPr>
          <w:rFonts w:ascii="Sylfaen" w:hAnsi="Sylfaen" w:cs="Sylfaen"/>
          <w:sz w:val="20"/>
          <w:szCs w:val="20"/>
          <w:lang w:val="ka-GE"/>
        </w:rPr>
        <w:t xml:space="preserve"> და </w:t>
      </w:r>
      <w:r w:rsidRPr="00DD010C">
        <w:rPr>
          <w:rFonts w:ascii="Sylfaen" w:hAnsi="Sylfaen" w:cs="Sylfaen"/>
          <w:sz w:val="20"/>
          <w:szCs w:val="20"/>
        </w:rPr>
        <w:t xml:space="preserve"> ტროპიკამიდი</w:t>
      </w:r>
      <w:r w:rsidRPr="00DD010C">
        <w:rPr>
          <w:rFonts w:ascii="Sylfaen" w:hAnsi="Sylfaen" w:cs="Sylfaen"/>
          <w:sz w:val="20"/>
          <w:szCs w:val="20"/>
          <w:lang w:val="ka-GE"/>
        </w:rPr>
        <w:t xml:space="preserve"> (ნებისმიერი სავაჭრო დასახელებით).</w:t>
      </w:r>
    </w:p>
    <w:p w:rsidR="004366E2" w:rsidRPr="00E8564B" w:rsidRDefault="004366E2" w:rsidP="004366E2">
      <w:pPr>
        <w:ind w:right="144"/>
        <w:jc w:val="both"/>
        <w:rPr>
          <w:rFonts w:ascii="Sylfaen" w:hAnsi="Sylfaen"/>
          <w:sz w:val="20"/>
          <w:szCs w:val="20"/>
        </w:rPr>
      </w:pPr>
      <w:r w:rsidRPr="00DD010C">
        <w:rPr>
          <w:rFonts w:ascii="Sylfaen" w:eastAsia="Sylfaen" w:hAnsi="Sylfaen"/>
          <w:sz w:val="20"/>
          <w:szCs w:val="20"/>
          <w:lang w:val="ka-GE"/>
        </w:rPr>
        <w:t xml:space="preserve">აქედან გამომდინარე, დღის წესრიგში დადგა </w:t>
      </w:r>
      <w:r w:rsidRPr="00DD010C">
        <w:rPr>
          <w:rFonts w:ascii="Sylfaen" w:hAnsi="Sylfaen"/>
          <w:sz w:val="20"/>
          <w:szCs w:val="20"/>
          <w:lang w:val="ka-GE"/>
        </w:rPr>
        <w:t xml:space="preserve">სპეციალურ კონტროლს დაქვემდებარებულ ცალკეულ ნივთიერებებზე, </w:t>
      </w:r>
      <w:r w:rsidRPr="00DD010C">
        <w:rPr>
          <w:rFonts w:ascii="Sylfaen" w:eastAsia="Sylfaen" w:hAnsi="Sylfaen"/>
          <w:sz w:val="20"/>
          <w:szCs w:val="20"/>
        </w:rPr>
        <w:t>რომლებიც არ ექვემდებარება საერთაშორისო კონტროლს</w:t>
      </w:r>
      <w:r w:rsidRPr="00DD010C">
        <w:rPr>
          <w:rFonts w:ascii="Sylfaen" w:eastAsia="Sylfaen" w:hAnsi="Sylfaen"/>
          <w:sz w:val="20"/>
          <w:szCs w:val="20"/>
          <w:lang w:val="ka-GE"/>
        </w:rPr>
        <w:t xml:space="preserve"> და სპეცკონტროლს დაქვემდებარებულ </w:t>
      </w:r>
      <w:r w:rsidRPr="00DD010C">
        <w:rPr>
          <w:rFonts w:ascii="Sylfaen" w:hAnsi="Sylfaen"/>
          <w:sz w:val="20"/>
          <w:szCs w:val="20"/>
          <w:lang w:val="ka-GE"/>
        </w:rPr>
        <w:t>ფარმაცევტულ პროდუქტთან გათანაბრებულ ზოგიერთ სამკურნალო საშუალებაზე</w:t>
      </w:r>
      <w:r w:rsidRPr="00DD010C">
        <w:rPr>
          <w:rFonts w:ascii="Sylfaen" w:eastAsia="Sylfaen" w:hAnsi="Sylfaen"/>
          <w:sz w:val="20"/>
          <w:szCs w:val="20"/>
        </w:rPr>
        <w:t>, ქვეყნის</w:t>
      </w:r>
      <w:r w:rsidRPr="00DD010C">
        <w:rPr>
          <w:rFonts w:ascii="Sylfaen" w:eastAsia="Sylfaen" w:hAnsi="Sylfaen"/>
          <w:sz w:val="20"/>
          <w:szCs w:val="20"/>
          <w:lang w:val="ka-GE"/>
        </w:rPr>
        <w:t xml:space="preserve"> </w:t>
      </w:r>
      <w:r>
        <w:rPr>
          <w:rFonts w:ascii="Sylfaen" w:eastAsia="Sylfaen" w:hAnsi="Sylfaen"/>
          <w:sz w:val="20"/>
          <w:szCs w:val="20"/>
          <w:lang w:val="ka-GE"/>
        </w:rPr>
        <w:t>„</w:t>
      </w:r>
      <w:r w:rsidRPr="00DD010C">
        <w:rPr>
          <w:rFonts w:ascii="Sylfaen" w:hAnsi="Sylfaen"/>
          <w:sz w:val="20"/>
          <w:szCs w:val="20"/>
        </w:rPr>
        <w:t>შიდა კვოტის</w:t>
      </w:r>
      <w:r>
        <w:rPr>
          <w:rFonts w:ascii="Sylfaen" w:hAnsi="Sylfaen"/>
          <w:sz w:val="20"/>
          <w:szCs w:val="20"/>
          <w:lang w:val="ka-GE"/>
        </w:rPr>
        <w:t>“</w:t>
      </w:r>
      <w:r w:rsidRPr="00DD010C">
        <w:rPr>
          <w:rFonts w:ascii="Sylfaen" w:hAnsi="Sylfaen"/>
          <w:sz w:val="20"/>
          <w:szCs w:val="20"/>
        </w:rPr>
        <w:t xml:space="preserve"> </w:t>
      </w:r>
      <w:r w:rsidRPr="00DD010C">
        <w:rPr>
          <w:rFonts w:ascii="Sylfaen" w:hAnsi="Sylfaen"/>
          <w:sz w:val="20"/>
          <w:szCs w:val="20"/>
          <w:lang w:val="ka-GE"/>
        </w:rPr>
        <w:t>განსაზღვრა.</w:t>
      </w:r>
    </w:p>
    <w:p w:rsidR="004366E2" w:rsidRPr="00DD010C" w:rsidRDefault="004366E2" w:rsidP="004366E2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hAnsi="Sylfaen"/>
          <w:sz w:val="20"/>
          <w:szCs w:val="20"/>
          <w:lang w:val="ka-GE"/>
        </w:rPr>
      </w:pPr>
    </w:p>
    <w:p w:rsidR="004366E2" w:rsidRPr="00DD010C" w:rsidRDefault="004366E2" w:rsidP="004366E2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eastAsia="Sylfaen" w:hAnsi="Sylfaen"/>
          <w:i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„</w:t>
      </w:r>
      <w:r w:rsidRPr="00DD010C">
        <w:rPr>
          <w:rFonts w:ascii="Sylfaen" w:hAnsi="Sylfaen"/>
          <w:sz w:val="20"/>
          <w:szCs w:val="20"/>
          <w:lang w:val="ka-GE"/>
        </w:rPr>
        <w:t>შიდა კვოტის</w:t>
      </w:r>
      <w:r>
        <w:rPr>
          <w:rFonts w:ascii="Sylfaen" w:hAnsi="Sylfaen"/>
          <w:sz w:val="20"/>
          <w:szCs w:val="20"/>
          <w:lang w:val="ka-GE"/>
        </w:rPr>
        <w:t>“</w:t>
      </w:r>
      <w:r w:rsidRPr="00DD010C">
        <w:rPr>
          <w:rFonts w:ascii="Sylfaen" w:hAnsi="Sylfaen"/>
          <w:sz w:val="20"/>
          <w:szCs w:val="20"/>
          <w:lang w:val="ka-GE"/>
        </w:rPr>
        <w:t xml:space="preserve"> ერთობლივად განსაზღვრის უფლებამოსილება კანონით მინიჭებული აქვთ </w:t>
      </w:r>
      <w:r w:rsidRPr="00DD010C">
        <w:rPr>
          <w:rFonts w:ascii="Sylfaen" w:eastAsia="Sylfaen" w:hAnsi="Sylfaen"/>
          <w:sz w:val="20"/>
          <w:szCs w:val="20"/>
        </w:rPr>
        <w:t>საქართველოს შრომის, ჯანმრთელობისა და სოციალური დაცვის მინისტრსა და საქართველოს შინაგან საქმეთა მინისტრს</w:t>
      </w:r>
      <w:r w:rsidRPr="00DD010C">
        <w:rPr>
          <w:rFonts w:ascii="Sylfaen" w:eastAsia="Sylfaen" w:hAnsi="Sylfaen"/>
          <w:sz w:val="20"/>
          <w:szCs w:val="20"/>
          <w:lang w:val="ka-GE"/>
        </w:rPr>
        <w:t xml:space="preserve"> (</w:t>
      </w:r>
      <w:r w:rsidRPr="00DD010C">
        <w:rPr>
          <w:rFonts w:ascii="Sylfaen" w:eastAsia="Sylfaen" w:hAnsi="Sylfaen"/>
          <w:i/>
          <w:sz w:val="20"/>
          <w:szCs w:val="20"/>
        </w:rPr>
        <w:t xml:space="preserve">„ნარკოტიკული საშუალებების, ფსიქოტროპული ნივთიერებების, </w:t>
      </w:r>
      <w:r w:rsidRPr="00DD010C">
        <w:rPr>
          <w:rFonts w:ascii="Sylfaen" w:eastAsia="Sylfaen" w:hAnsi="Sylfaen"/>
          <w:i/>
          <w:sz w:val="20"/>
          <w:szCs w:val="20"/>
        </w:rPr>
        <w:lastRenderedPageBreak/>
        <w:t>პრეკურსორებისა და ნარკოლოგიური დახმარების შესახებ“ საქართველოს კანონი</w:t>
      </w:r>
      <w:r w:rsidRPr="00DD010C">
        <w:rPr>
          <w:rFonts w:ascii="Sylfaen" w:eastAsia="Sylfaen" w:hAnsi="Sylfaen"/>
          <w:i/>
          <w:sz w:val="20"/>
          <w:szCs w:val="20"/>
          <w:lang w:val="ka-GE"/>
        </w:rPr>
        <w:t>ს მე-9 მუხლის მე-3 პუნქტი).</w:t>
      </w:r>
    </w:p>
    <w:p w:rsidR="004366E2" w:rsidRPr="00DD010C" w:rsidRDefault="004366E2" w:rsidP="004366E2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eastAsia="Sylfaen" w:hAnsi="Sylfaen"/>
          <w:i/>
          <w:sz w:val="20"/>
          <w:szCs w:val="20"/>
          <w:lang w:val="ka-GE"/>
        </w:rPr>
      </w:pPr>
    </w:p>
    <w:p w:rsidR="004366E2" w:rsidRPr="00DD010C" w:rsidRDefault="004366E2" w:rsidP="004366E2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sz w:val="20"/>
          <w:szCs w:val="20"/>
        </w:rPr>
      </w:pPr>
      <w:r w:rsidRPr="00DD010C">
        <w:rPr>
          <w:rFonts w:ascii="Sylfaen" w:eastAsia="Sylfaen" w:hAnsi="Sylfaen"/>
          <w:i/>
          <w:sz w:val="20"/>
          <w:szCs w:val="20"/>
          <w:lang w:val="ka-GE"/>
        </w:rPr>
        <w:t xml:space="preserve"> </w:t>
      </w:r>
      <w:r w:rsidRPr="00DD010C">
        <w:rPr>
          <w:rFonts w:ascii="Sylfaen" w:eastAsia="Sylfaen" w:hAnsi="Sylfaen"/>
          <w:sz w:val="20"/>
          <w:szCs w:val="20"/>
          <w:lang w:val="ka-GE"/>
        </w:rPr>
        <w:t xml:space="preserve">ზემოაღნიშნულის გათვალისწინებით, 2016 წელს (28-27 მარტი ერთობლივი ბრძანება N01-14/ნ/N117)  შეიქმნა ორი მინისტრის სათათბირო ორგანო - საბჭო, რომელმაც საკუთარი უფლებამოსილებიდან და ე.წ. </w:t>
      </w:r>
      <w:r w:rsidRPr="00DD010C">
        <w:rPr>
          <w:sz w:val="20"/>
          <w:szCs w:val="20"/>
          <w:lang w:val="ka-GE"/>
        </w:rPr>
        <w:t>,,</w:t>
      </w:r>
      <w:r w:rsidRPr="00DD010C">
        <w:rPr>
          <w:rFonts w:ascii="Sylfaen" w:hAnsi="Sylfaen" w:cs="Sylfaen"/>
          <w:sz w:val="20"/>
          <w:szCs w:val="20"/>
          <w:lang w:val="ka-GE"/>
        </w:rPr>
        <w:t>სააფთიაქო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ნარკომანიის</w:t>
      </w:r>
      <w:r w:rsidRPr="00DD010C">
        <w:rPr>
          <w:sz w:val="20"/>
          <w:szCs w:val="20"/>
          <w:lang w:val="ka-GE"/>
        </w:rPr>
        <w:t xml:space="preserve">“ </w:t>
      </w:r>
      <w:r w:rsidRPr="00DD010C">
        <w:rPr>
          <w:rFonts w:ascii="Sylfaen" w:hAnsi="Sylfaen" w:cs="Sylfaen"/>
          <w:sz w:val="20"/>
          <w:szCs w:val="20"/>
          <w:lang w:val="ka-GE"/>
        </w:rPr>
        <w:t>წინააღმდეგ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გასატარებელი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ღონისძიებების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აქტუალობიდან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გამომდინარე</w:t>
      </w:r>
      <w:r w:rsidRPr="00DD010C">
        <w:rPr>
          <w:sz w:val="20"/>
          <w:szCs w:val="20"/>
          <w:lang w:val="ka-GE"/>
        </w:rPr>
        <w:t>,</w:t>
      </w:r>
      <w:r w:rsidRPr="00DD010C">
        <w:rPr>
          <w:rFonts w:ascii="Sylfaen" w:hAnsi="Sylfaen"/>
          <w:sz w:val="20"/>
          <w:szCs w:val="20"/>
          <w:lang w:val="ka-GE"/>
        </w:rPr>
        <w:t xml:space="preserve"> 2017 წელს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განიხილა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კვოტების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განსაზღვრის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საკითხი</w:t>
      </w:r>
      <w:r w:rsidRPr="00DD010C">
        <w:rPr>
          <w:sz w:val="20"/>
          <w:szCs w:val="20"/>
          <w:lang w:val="ka-GE"/>
        </w:rPr>
        <w:t xml:space="preserve"> 6 </w:t>
      </w:r>
      <w:r w:rsidRPr="00DD010C">
        <w:rPr>
          <w:rFonts w:ascii="Sylfaen" w:hAnsi="Sylfaen" w:cs="Sylfaen"/>
          <w:sz w:val="20"/>
          <w:szCs w:val="20"/>
          <w:lang w:val="ka-GE"/>
        </w:rPr>
        <w:t>ნივთიერებაზე</w:t>
      </w:r>
      <w:r w:rsidRPr="00DD010C">
        <w:rPr>
          <w:sz w:val="20"/>
          <w:szCs w:val="20"/>
          <w:lang w:val="ka-GE"/>
        </w:rPr>
        <w:t xml:space="preserve">. </w:t>
      </w:r>
      <w:r w:rsidRPr="00DD010C">
        <w:rPr>
          <w:rFonts w:ascii="Sylfaen" w:hAnsi="Sylfaen" w:cs="Sylfaen"/>
          <w:sz w:val="20"/>
          <w:szCs w:val="20"/>
          <w:lang w:val="ka-GE"/>
        </w:rPr>
        <w:t>კერძოდ</w:t>
      </w:r>
      <w:r w:rsidRPr="00DD010C">
        <w:rPr>
          <w:rFonts w:ascii="Sylfaen" w:hAnsi="Sylfaen"/>
          <w:sz w:val="20"/>
          <w:szCs w:val="20"/>
          <w:lang w:val="ka-GE"/>
        </w:rPr>
        <w:t>,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გაბაპენტინს</w:t>
      </w:r>
      <w:r w:rsidRPr="00DD010C">
        <w:rPr>
          <w:sz w:val="20"/>
          <w:szCs w:val="20"/>
          <w:lang w:val="ka-GE"/>
        </w:rPr>
        <w:t xml:space="preserve">, </w:t>
      </w:r>
      <w:r w:rsidRPr="00DD010C">
        <w:rPr>
          <w:rFonts w:ascii="Sylfaen" w:hAnsi="Sylfaen" w:cs="Sylfaen"/>
          <w:sz w:val="20"/>
          <w:szCs w:val="20"/>
          <w:lang w:val="ka-GE"/>
        </w:rPr>
        <w:t>ბაკლოფენს</w:t>
      </w:r>
      <w:r w:rsidRPr="00DD010C">
        <w:rPr>
          <w:sz w:val="20"/>
          <w:szCs w:val="20"/>
          <w:lang w:val="ka-GE"/>
        </w:rPr>
        <w:t xml:space="preserve">, </w:t>
      </w:r>
      <w:r w:rsidRPr="00DD010C">
        <w:rPr>
          <w:rFonts w:ascii="Sylfaen" w:hAnsi="Sylfaen" w:cs="Sylfaen"/>
          <w:sz w:val="20"/>
          <w:szCs w:val="20"/>
          <w:lang w:val="ka-GE"/>
        </w:rPr>
        <w:t>ზოპიკლონს</w:t>
      </w:r>
      <w:r w:rsidRPr="00DD010C">
        <w:rPr>
          <w:sz w:val="20"/>
          <w:szCs w:val="20"/>
          <w:lang w:val="ka-GE"/>
        </w:rPr>
        <w:t xml:space="preserve">, </w:t>
      </w:r>
      <w:r w:rsidRPr="00DD010C">
        <w:rPr>
          <w:rFonts w:ascii="Sylfaen" w:hAnsi="Sylfaen" w:cs="Sylfaen"/>
          <w:sz w:val="20"/>
          <w:szCs w:val="20"/>
          <w:lang w:val="ka-GE"/>
        </w:rPr>
        <w:t>ზალეპლონს</w:t>
      </w:r>
      <w:r w:rsidRPr="00DD010C">
        <w:rPr>
          <w:sz w:val="20"/>
          <w:szCs w:val="20"/>
          <w:lang w:val="ka-GE"/>
        </w:rPr>
        <w:t xml:space="preserve">, </w:t>
      </w:r>
      <w:r w:rsidRPr="00DD010C">
        <w:rPr>
          <w:rFonts w:ascii="Sylfaen" w:hAnsi="Sylfaen" w:cs="Sylfaen"/>
          <w:sz w:val="20"/>
          <w:szCs w:val="20"/>
          <w:lang w:val="ka-GE"/>
        </w:rPr>
        <w:t>ტროპიკამიდსა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და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დექსტრომეტორფანზე</w:t>
      </w:r>
      <w:r w:rsidRPr="00DD010C">
        <w:rPr>
          <w:sz w:val="20"/>
          <w:szCs w:val="20"/>
          <w:lang w:val="ka-GE"/>
        </w:rPr>
        <w:t xml:space="preserve">. </w:t>
      </w:r>
    </w:p>
    <w:p w:rsidR="004366E2" w:rsidRPr="00DD010C" w:rsidRDefault="004366E2" w:rsidP="004366E2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hAnsi="Sylfaen" w:cs="Sylfaen"/>
          <w:sz w:val="20"/>
          <w:szCs w:val="20"/>
        </w:rPr>
      </w:pPr>
    </w:p>
    <w:p w:rsidR="004366E2" w:rsidRPr="00DD010C" w:rsidRDefault="004366E2" w:rsidP="004366E2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sz w:val="20"/>
          <w:szCs w:val="20"/>
          <w:lang w:val="ka-GE"/>
        </w:rPr>
      </w:pPr>
      <w:r w:rsidRPr="0073066E">
        <w:rPr>
          <w:rFonts w:ascii="Sylfaen" w:hAnsi="Sylfaen" w:cs="Sylfaen"/>
          <w:b/>
          <w:sz w:val="20"/>
          <w:szCs w:val="20"/>
          <w:lang w:val="ka-GE"/>
        </w:rPr>
        <w:t>ნივთიერებაზე</w:t>
      </w:r>
      <w:r w:rsidRPr="0073066E">
        <w:rPr>
          <w:b/>
          <w:sz w:val="20"/>
          <w:szCs w:val="20"/>
          <w:lang w:val="ka-GE"/>
        </w:rPr>
        <w:t xml:space="preserve"> </w:t>
      </w:r>
      <w:r w:rsidRPr="0073066E">
        <w:rPr>
          <w:rFonts w:ascii="Sylfaen" w:hAnsi="Sylfaen" w:cs="Sylfaen"/>
          <w:b/>
          <w:sz w:val="20"/>
          <w:szCs w:val="20"/>
          <w:lang w:val="ka-GE"/>
        </w:rPr>
        <w:t>წლიური</w:t>
      </w:r>
      <w:r w:rsidRPr="0073066E">
        <w:rPr>
          <w:b/>
          <w:sz w:val="20"/>
          <w:szCs w:val="20"/>
          <w:lang w:val="ka-GE"/>
        </w:rPr>
        <w:t xml:space="preserve"> </w:t>
      </w:r>
      <w:r w:rsidRPr="0073066E">
        <w:rPr>
          <w:rFonts w:ascii="Sylfaen" w:hAnsi="Sylfaen" w:cs="Sylfaen"/>
          <w:b/>
          <w:sz w:val="20"/>
          <w:szCs w:val="20"/>
          <w:lang w:val="ka-GE"/>
        </w:rPr>
        <w:t>კვოტის</w:t>
      </w:r>
      <w:r w:rsidRPr="0073066E">
        <w:rPr>
          <w:b/>
          <w:sz w:val="20"/>
          <w:szCs w:val="20"/>
          <w:lang w:val="ka-GE"/>
        </w:rPr>
        <w:t xml:space="preserve"> </w:t>
      </w:r>
      <w:r w:rsidRPr="0073066E">
        <w:rPr>
          <w:rFonts w:ascii="Sylfaen" w:hAnsi="Sylfaen" w:cs="Sylfaen"/>
          <w:b/>
          <w:sz w:val="20"/>
          <w:szCs w:val="20"/>
          <w:lang w:val="ka-GE"/>
        </w:rPr>
        <w:t>დადგენისას</w:t>
      </w:r>
      <w:r w:rsidRPr="0073066E">
        <w:rPr>
          <w:b/>
          <w:sz w:val="20"/>
          <w:szCs w:val="20"/>
          <w:lang w:val="ka-GE"/>
        </w:rPr>
        <w:t xml:space="preserve">, </w:t>
      </w:r>
      <w:r w:rsidRPr="0073066E">
        <w:rPr>
          <w:rFonts w:ascii="Sylfaen" w:hAnsi="Sylfaen" w:cs="Sylfaen"/>
          <w:b/>
          <w:sz w:val="20"/>
          <w:szCs w:val="20"/>
          <w:lang w:val="ka-GE"/>
        </w:rPr>
        <w:t>გამოყენებული</w:t>
      </w:r>
      <w:r w:rsidRPr="0073066E">
        <w:rPr>
          <w:b/>
          <w:sz w:val="20"/>
          <w:szCs w:val="20"/>
          <w:lang w:val="ka-GE"/>
        </w:rPr>
        <w:t xml:space="preserve"> </w:t>
      </w:r>
      <w:r w:rsidRPr="0073066E">
        <w:rPr>
          <w:rFonts w:ascii="Sylfaen" w:hAnsi="Sylfaen" w:cs="Sylfaen"/>
          <w:b/>
          <w:sz w:val="20"/>
          <w:szCs w:val="20"/>
          <w:lang w:val="ka-GE"/>
        </w:rPr>
        <w:t>იქნა</w:t>
      </w:r>
      <w:r w:rsidRPr="0073066E">
        <w:rPr>
          <w:b/>
          <w:sz w:val="20"/>
          <w:szCs w:val="20"/>
          <w:lang w:val="ka-GE"/>
        </w:rPr>
        <w:t xml:space="preserve"> </w:t>
      </w:r>
      <w:r w:rsidRPr="0073066E">
        <w:rPr>
          <w:rFonts w:ascii="Sylfaen" w:hAnsi="Sylfaen" w:cs="Sylfaen"/>
          <w:b/>
          <w:sz w:val="20"/>
          <w:szCs w:val="20"/>
          <w:lang w:val="ka-GE"/>
        </w:rPr>
        <w:t>სხვადასხვა შესაძლო</w:t>
      </w:r>
      <w:r w:rsidRPr="0073066E">
        <w:rPr>
          <w:b/>
          <w:sz w:val="20"/>
          <w:szCs w:val="20"/>
          <w:lang w:val="ka-GE"/>
        </w:rPr>
        <w:t xml:space="preserve"> </w:t>
      </w:r>
      <w:r w:rsidRPr="0073066E">
        <w:rPr>
          <w:rFonts w:ascii="Sylfaen" w:hAnsi="Sylfaen" w:cs="Sylfaen"/>
          <w:b/>
          <w:sz w:val="20"/>
          <w:szCs w:val="20"/>
          <w:lang w:val="ka-GE"/>
        </w:rPr>
        <w:t>მეთოდოლოგია</w:t>
      </w:r>
      <w:r w:rsidRPr="0073066E">
        <w:rPr>
          <w:rFonts w:ascii="Sylfaen" w:hAnsi="Sylfaen"/>
          <w:b/>
          <w:sz w:val="20"/>
          <w:szCs w:val="20"/>
          <w:lang w:val="ka-GE"/>
        </w:rPr>
        <w:t>:</w:t>
      </w:r>
      <w:r w:rsidRPr="00DD010C">
        <w:rPr>
          <w:rFonts w:ascii="Sylfaen" w:hAnsi="Sylfaen"/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ეპიდემიოლოგიური</w:t>
      </w:r>
      <w:r w:rsidRPr="00DD010C">
        <w:rPr>
          <w:sz w:val="20"/>
          <w:szCs w:val="20"/>
          <w:lang w:val="ka-GE"/>
        </w:rPr>
        <w:t xml:space="preserve">, </w:t>
      </w:r>
      <w:r w:rsidRPr="00DD010C">
        <w:rPr>
          <w:rFonts w:ascii="Sylfaen" w:hAnsi="Sylfaen" w:cs="Sylfaen"/>
          <w:sz w:val="20"/>
          <w:szCs w:val="20"/>
          <w:lang w:val="ka-GE"/>
        </w:rPr>
        <w:t>სტატისტიკური</w:t>
      </w:r>
      <w:r w:rsidRPr="00DD010C">
        <w:rPr>
          <w:sz w:val="20"/>
          <w:szCs w:val="20"/>
          <w:lang w:val="ka-GE"/>
        </w:rPr>
        <w:t xml:space="preserve">, </w:t>
      </w:r>
      <w:r w:rsidRPr="00DD010C">
        <w:rPr>
          <w:rFonts w:ascii="Sylfaen" w:hAnsi="Sylfaen" w:cs="Sylfaen"/>
          <w:sz w:val="20"/>
          <w:szCs w:val="20"/>
          <w:lang w:val="ka-GE"/>
        </w:rPr>
        <w:t>მ</w:t>
      </w:r>
      <w:r w:rsidRPr="00DD010C">
        <w:rPr>
          <w:sz w:val="20"/>
          <w:szCs w:val="20"/>
          <w:lang w:val="ka-GE"/>
        </w:rPr>
        <w:t>.</w:t>
      </w:r>
      <w:r w:rsidRPr="00DD010C">
        <w:rPr>
          <w:rFonts w:ascii="Sylfaen" w:hAnsi="Sylfaen" w:cs="Sylfaen"/>
          <w:sz w:val="20"/>
          <w:szCs w:val="20"/>
          <w:lang w:val="ka-GE"/>
        </w:rPr>
        <w:t>შ</w:t>
      </w:r>
      <w:r w:rsidRPr="00DD010C">
        <w:rPr>
          <w:sz w:val="20"/>
          <w:szCs w:val="20"/>
          <w:lang w:val="ka-GE"/>
        </w:rPr>
        <w:t xml:space="preserve">. </w:t>
      </w:r>
      <w:r w:rsidRPr="00DD010C">
        <w:rPr>
          <w:rFonts w:ascii="Sylfaen" w:hAnsi="Sylfaen"/>
          <w:sz w:val="20"/>
          <w:szCs w:val="20"/>
          <w:lang w:val="ka-GE"/>
        </w:rPr>
        <w:t xml:space="preserve">აღნიშნული ფარმ. პროდუქტის </w:t>
      </w:r>
      <w:r w:rsidRPr="00DD010C">
        <w:rPr>
          <w:rFonts w:ascii="Sylfaen" w:hAnsi="Sylfaen" w:cs="Sylfaen"/>
          <w:sz w:val="20"/>
          <w:szCs w:val="20"/>
          <w:lang w:val="ka-GE"/>
        </w:rPr>
        <w:t>საშუალო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წლიური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ხარჯვის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მონაცემები</w:t>
      </w:r>
      <w:r w:rsidRPr="00DD010C">
        <w:rPr>
          <w:rFonts w:ascii="Sylfaen" w:hAnsi="Sylfaen"/>
          <w:sz w:val="20"/>
          <w:szCs w:val="20"/>
          <w:lang w:val="ka-GE"/>
        </w:rPr>
        <w:t>;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პრეპარატების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იმპორტის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და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ურეცეპტოდ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გაცემული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ოდენობების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სტატისტიკა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და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დინამიკა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ბოლო</w:t>
      </w:r>
      <w:r w:rsidRPr="00DD010C">
        <w:rPr>
          <w:sz w:val="20"/>
          <w:szCs w:val="20"/>
          <w:lang w:val="ka-GE"/>
        </w:rPr>
        <w:t xml:space="preserve"> 2 </w:t>
      </w:r>
      <w:r w:rsidRPr="00DD010C">
        <w:rPr>
          <w:rFonts w:ascii="Sylfaen" w:hAnsi="Sylfaen" w:cs="Sylfaen"/>
          <w:sz w:val="20"/>
          <w:szCs w:val="20"/>
          <w:lang w:val="ka-GE"/>
        </w:rPr>
        <w:t>წლის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განმავლობაში</w:t>
      </w:r>
      <w:r w:rsidRPr="00DD010C">
        <w:rPr>
          <w:rFonts w:ascii="Sylfaen" w:hAnsi="Sylfaen"/>
          <w:sz w:val="20"/>
          <w:szCs w:val="20"/>
          <w:lang w:val="ka-GE"/>
        </w:rPr>
        <w:t>;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რიგ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DD010C">
        <w:rPr>
          <w:sz w:val="20"/>
          <w:szCs w:val="20"/>
          <w:lang w:val="ka-GE"/>
        </w:rPr>
        <w:t xml:space="preserve">, </w:t>
      </w:r>
      <w:r w:rsidRPr="00DD010C">
        <w:rPr>
          <w:rFonts w:ascii="Sylfaen" w:hAnsi="Sylfaen" w:cs="Sylfaen"/>
          <w:sz w:val="20"/>
          <w:szCs w:val="20"/>
          <w:lang w:val="ka-GE"/>
        </w:rPr>
        <w:t>გამოყენებული</w:t>
      </w:r>
      <w:r w:rsidRPr="00DD010C">
        <w:rPr>
          <w:sz w:val="20"/>
          <w:szCs w:val="20"/>
          <w:lang w:val="ka-GE"/>
        </w:rPr>
        <w:t xml:space="preserve">, </w:t>
      </w:r>
      <w:r w:rsidRPr="00DD010C">
        <w:rPr>
          <w:rFonts w:ascii="Sylfaen" w:hAnsi="Sylfaen" w:cs="Sylfaen"/>
          <w:sz w:val="20"/>
          <w:szCs w:val="20"/>
          <w:lang w:val="ka-GE"/>
        </w:rPr>
        <w:t>იქნა</w:t>
      </w:r>
      <w:r w:rsidRPr="00DD010C">
        <w:rPr>
          <w:sz w:val="20"/>
          <w:szCs w:val="20"/>
          <w:lang w:val="ka-GE"/>
        </w:rPr>
        <w:t xml:space="preserve">, </w:t>
      </w:r>
      <w:r w:rsidRPr="00DD010C">
        <w:rPr>
          <w:rFonts w:ascii="Sylfaen" w:hAnsi="Sylfaen" w:cs="Sylfaen"/>
          <w:sz w:val="20"/>
          <w:szCs w:val="20"/>
          <w:lang w:val="ka-GE"/>
        </w:rPr>
        <w:t>ასევე</w:t>
      </w:r>
      <w:r w:rsidRPr="00DD010C">
        <w:rPr>
          <w:sz w:val="20"/>
          <w:szCs w:val="20"/>
          <w:lang w:val="ka-GE"/>
        </w:rPr>
        <w:t xml:space="preserve">, </w:t>
      </w:r>
      <w:r w:rsidRPr="00DD010C">
        <w:rPr>
          <w:rFonts w:ascii="Sylfaen" w:hAnsi="Sylfaen" w:cs="Sylfaen"/>
          <w:sz w:val="20"/>
          <w:szCs w:val="20"/>
          <w:lang w:val="ka-GE"/>
        </w:rPr>
        <w:t>განვითარებული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ქვეყნების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სტატისტიკური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მონაცემები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ამ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მედიკამენტების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დანიშნულებისამებრ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მოხმარებასთან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დაკავშირებით</w:t>
      </w:r>
      <w:r w:rsidRPr="00DD010C">
        <w:rPr>
          <w:sz w:val="20"/>
          <w:szCs w:val="20"/>
          <w:lang w:val="ka-GE"/>
        </w:rPr>
        <w:t xml:space="preserve">, </w:t>
      </w:r>
      <w:r w:rsidRPr="00DD010C">
        <w:rPr>
          <w:rFonts w:ascii="Sylfaen" w:hAnsi="Sylfaen" w:cs="Sylfaen"/>
          <w:sz w:val="20"/>
          <w:szCs w:val="20"/>
          <w:lang w:val="ka-GE"/>
        </w:rPr>
        <w:t>რომელიც</w:t>
      </w:r>
      <w:r w:rsidRPr="00DD010C">
        <w:rPr>
          <w:sz w:val="20"/>
          <w:szCs w:val="20"/>
          <w:lang w:val="ka-GE"/>
        </w:rPr>
        <w:t xml:space="preserve">, </w:t>
      </w:r>
      <w:r w:rsidRPr="00DD010C">
        <w:rPr>
          <w:rFonts w:ascii="Sylfaen" w:hAnsi="Sylfaen" w:cs="Sylfaen"/>
          <w:sz w:val="20"/>
          <w:szCs w:val="20"/>
          <w:lang w:val="ka-GE"/>
        </w:rPr>
        <w:t>შემდგომში</w:t>
      </w:r>
      <w:r w:rsidRPr="00DD010C">
        <w:rPr>
          <w:sz w:val="20"/>
          <w:szCs w:val="20"/>
          <w:lang w:val="ka-GE"/>
        </w:rPr>
        <w:t xml:space="preserve">, </w:t>
      </w:r>
      <w:r w:rsidRPr="00DD010C">
        <w:rPr>
          <w:rFonts w:ascii="Sylfaen" w:hAnsi="Sylfaen" w:cs="Sylfaen"/>
          <w:sz w:val="20"/>
          <w:szCs w:val="20"/>
          <w:lang w:val="ka-GE"/>
        </w:rPr>
        <w:t>გადათვლილი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იქნა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ჩვენი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ქვეყნის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პოპულაციაზე</w:t>
      </w:r>
      <w:r w:rsidRPr="00DD010C">
        <w:rPr>
          <w:sz w:val="20"/>
          <w:szCs w:val="20"/>
          <w:lang w:val="ka-GE"/>
        </w:rPr>
        <w:t xml:space="preserve">. </w:t>
      </w:r>
      <w:r w:rsidRPr="00DD010C">
        <w:rPr>
          <w:rFonts w:ascii="Sylfaen" w:hAnsi="Sylfaen" w:cs="Sylfaen"/>
          <w:sz w:val="20"/>
          <w:szCs w:val="20"/>
          <w:lang w:val="ka-GE"/>
        </w:rPr>
        <w:t>ამასთან</w:t>
      </w:r>
      <w:r w:rsidRPr="00DD010C">
        <w:rPr>
          <w:sz w:val="20"/>
          <w:szCs w:val="20"/>
          <w:lang w:val="ka-GE"/>
        </w:rPr>
        <w:t xml:space="preserve">, </w:t>
      </w:r>
      <w:r w:rsidRPr="00DD010C">
        <w:rPr>
          <w:rFonts w:ascii="Sylfaen" w:hAnsi="Sylfaen" w:cs="Sylfaen"/>
          <w:sz w:val="20"/>
          <w:szCs w:val="20"/>
          <w:lang w:val="ka-GE"/>
        </w:rPr>
        <w:t>მსჯელობისას</w:t>
      </w:r>
      <w:r w:rsidRPr="00DD010C">
        <w:rPr>
          <w:sz w:val="20"/>
          <w:szCs w:val="20"/>
          <w:lang w:val="ka-GE"/>
        </w:rPr>
        <w:t xml:space="preserve">, </w:t>
      </w:r>
      <w:r w:rsidRPr="00DD010C">
        <w:rPr>
          <w:rFonts w:ascii="Sylfaen" w:hAnsi="Sylfaen" w:cs="Sylfaen"/>
          <w:sz w:val="20"/>
          <w:szCs w:val="20"/>
          <w:lang w:val="ka-GE"/>
        </w:rPr>
        <w:t>რა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თქმა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უნდა</w:t>
      </w:r>
      <w:r w:rsidRPr="00DD010C">
        <w:rPr>
          <w:sz w:val="20"/>
          <w:szCs w:val="20"/>
          <w:lang w:val="ka-GE"/>
        </w:rPr>
        <w:t xml:space="preserve">,  </w:t>
      </w:r>
      <w:r w:rsidRPr="00DD010C">
        <w:rPr>
          <w:rFonts w:ascii="Sylfaen" w:hAnsi="Sylfaen" w:cs="Sylfaen"/>
          <w:sz w:val="20"/>
          <w:szCs w:val="20"/>
          <w:lang w:val="ka-GE"/>
        </w:rPr>
        <w:t>გათვალისწინებულ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იქნა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კვოტების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დადგენის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მთავარი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პრინციპი</w:t>
      </w:r>
      <w:r w:rsidRPr="00DD010C">
        <w:rPr>
          <w:sz w:val="20"/>
          <w:szCs w:val="20"/>
          <w:lang w:val="ka-GE"/>
        </w:rPr>
        <w:t xml:space="preserve">, </w:t>
      </w:r>
      <w:r w:rsidRPr="00DD010C">
        <w:rPr>
          <w:rFonts w:ascii="Sylfaen" w:hAnsi="Sylfaen" w:cs="Sylfaen"/>
          <w:sz w:val="20"/>
          <w:szCs w:val="20"/>
          <w:lang w:val="ka-GE"/>
        </w:rPr>
        <w:t>რომ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მას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დაქვემდებარებული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ფარმაცევტული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პროდუქტები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არ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იქნეს</w:t>
      </w:r>
      <w:r w:rsidRPr="00DD010C">
        <w:rPr>
          <w:sz w:val="20"/>
          <w:szCs w:val="20"/>
          <w:lang w:val="ka-GE"/>
        </w:rPr>
        <w:t xml:space="preserve">  </w:t>
      </w:r>
      <w:r w:rsidRPr="00DD010C">
        <w:rPr>
          <w:rFonts w:ascii="Sylfaen" w:hAnsi="Sylfaen" w:cs="Sylfaen"/>
          <w:sz w:val="20"/>
          <w:szCs w:val="20"/>
          <w:lang w:val="ka-GE"/>
        </w:rPr>
        <w:t>შემოტანილი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ისეთი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ოდენობებით</w:t>
      </w:r>
      <w:r w:rsidRPr="00DD010C">
        <w:rPr>
          <w:sz w:val="20"/>
          <w:szCs w:val="20"/>
          <w:lang w:val="ka-GE"/>
        </w:rPr>
        <w:t xml:space="preserve">, </w:t>
      </w:r>
      <w:r w:rsidRPr="00DD010C">
        <w:rPr>
          <w:rFonts w:ascii="Sylfaen" w:hAnsi="Sylfaen" w:cs="Sylfaen"/>
          <w:sz w:val="20"/>
          <w:szCs w:val="20"/>
          <w:lang w:val="ka-GE"/>
        </w:rPr>
        <w:t>რაც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გაზრდის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მათ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მიწოდებას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და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ავადმოხმარების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ალბათობის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რისკს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და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ამავდროულად</w:t>
      </w:r>
      <w:r w:rsidRPr="00DD010C">
        <w:rPr>
          <w:sz w:val="20"/>
          <w:szCs w:val="20"/>
          <w:lang w:val="ka-GE"/>
        </w:rPr>
        <w:t xml:space="preserve">, </w:t>
      </w:r>
      <w:r w:rsidRPr="00DD010C">
        <w:rPr>
          <w:rFonts w:ascii="Sylfaen" w:hAnsi="Sylfaen" w:cs="Sylfaen"/>
          <w:sz w:val="20"/>
          <w:szCs w:val="20"/>
          <w:lang w:val="ka-GE"/>
        </w:rPr>
        <w:t>გატარებული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ღონისძიებების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შედეგად</w:t>
      </w:r>
      <w:r w:rsidRPr="00DD010C">
        <w:rPr>
          <w:sz w:val="20"/>
          <w:szCs w:val="20"/>
          <w:lang w:val="ka-GE"/>
        </w:rPr>
        <w:t xml:space="preserve">, </w:t>
      </w:r>
      <w:r w:rsidRPr="00DD010C">
        <w:rPr>
          <w:rFonts w:ascii="Sylfaen" w:hAnsi="Sylfaen" w:cs="Sylfaen"/>
          <w:sz w:val="20"/>
          <w:szCs w:val="20"/>
          <w:lang w:val="ka-GE"/>
        </w:rPr>
        <w:t>პაციენტებისათვის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ქვეყანაში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არ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შეიქმნას</w:t>
      </w:r>
      <w:r w:rsidRPr="00DD010C">
        <w:rPr>
          <w:sz w:val="20"/>
          <w:szCs w:val="20"/>
          <w:lang w:val="ka-GE"/>
        </w:rPr>
        <w:t xml:space="preserve">  </w:t>
      </w:r>
      <w:r w:rsidRPr="00DD010C">
        <w:rPr>
          <w:rFonts w:ascii="Sylfaen" w:hAnsi="Sylfaen" w:cs="Sylfaen"/>
          <w:sz w:val="20"/>
          <w:szCs w:val="20"/>
          <w:lang w:val="ka-GE"/>
        </w:rPr>
        <w:t>ამ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ფარმაცევტული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პროდუქტის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დეფიციტი</w:t>
      </w:r>
      <w:r w:rsidRPr="00DD010C">
        <w:rPr>
          <w:sz w:val="20"/>
          <w:szCs w:val="20"/>
          <w:lang w:val="ka-GE"/>
        </w:rPr>
        <w:t xml:space="preserve"> (</w:t>
      </w:r>
      <w:r w:rsidRPr="00DD010C">
        <w:rPr>
          <w:rFonts w:ascii="Sylfaen" w:hAnsi="Sylfaen" w:cs="Sylfaen"/>
          <w:sz w:val="20"/>
          <w:szCs w:val="20"/>
          <w:lang w:val="ka-GE"/>
        </w:rPr>
        <w:t>თუმცა,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გასათვალისწინებელია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ისიც</w:t>
      </w:r>
      <w:r w:rsidRPr="00DD010C">
        <w:rPr>
          <w:sz w:val="20"/>
          <w:szCs w:val="20"/>
          <w:lang w:val="ka-GE"/>
        </w:rPr>
        <w:t xml:space="preserve">, </w:t>
      </w:r>
      <w:r w:rsidRPr="00DD010C">
        <w:rPr>
          <w:rFonts w:ascii="Sylfaen" w:hAnsi="Sylfaen" w:cs="Sylfaen"/>
          <w:sz w:val="20"/>
          <w:szCs w:val="20"/>
          <w:lang w:val="ka-GE"/>
        </w:rPr>
        <w:t>საბჭოს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აქვს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უფლებამოსილება</w:t>
      </w:r>
      <w:r w:rsidRPr="00DD010C">
        <w:rPr>
          <w:sz w:val="20"/>
          <w:szCs w:val="20"/>
          <w:lang w:val="ka-GE"/>
        </w:rPr>
        <w:t xml:space="preserve">, </w:t>
      </w:r>
      <w:r w:rsidRPr="00DD010C">
        <w:rPr>
          <w:rFonts w:ascii="Sylfaen" w:hAnsi="Sylfaen" w:cs="Sylfaen"/>
          <w:sz w:val="20"/>
          <w:szCs w:val="20"/>
          <w:lang w:val="ka-GE"/>
        </w:rPr>
        <w:t>ნებისმიერ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დროს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შეიკრიბოს</w:t>
      </w:r>
      <w:r w:rsidRPr="00DD010C">
        <w:rPr>
          <w:sz w:val="20"/>
          <w:szCs w:val="20"/>
          <w:lang w:val="ka-GE"/>
        </w:rPr>
        <w:t xml:space="preserve">, </w:t>
      </w:r>
      <w:r w:rsidRPr="00DD010C">
        <w:rPr>
          <w:rFonts w:ascii="Sylfaen" w:hAnsi="Sylfaen" w:cs="Sylfaen"/>
          <w:sz w:val="20"/>
          <w:szCs w:val="20"/>
          <w:lang w:val="ka-GE"/>
        </w:rPr>
        <w:t>გადახედოს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კვოტებს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და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დეფიციტის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შექმნის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საშიშროებიდან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გამომდინარე</w:t>
      </w:r>
      <w:r w:rsidRPr="00DD010C">
        <w:rPr>
          <w:sz w:val="20"/>
          <w:szCs w:val="20"/>
          <w:lang w:val="ka-GE"/>
        </w:rPr>
        <w:t xml:space="preserve">, </w:t>
      </w:r>
      <w:r w:rsidRPr="00DD010C">
        <w:rPr>
          <w:rFonts w:ascii="Sylfaen" w:hAnsi="Sylfaen" w:cs="Sylfaen"/>
          <w:sz w:val="20"/>
          <w:szCs w:val="20"/>
          <w:lang w:val="ka-GE"/>
        </w:rPr>
        <w:t>ოპერატიულად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მიიღოს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გადაწყვეტილება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კვოტის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გაზრდასთან</w:t>
      </w:r>
      <w:r w:rsidRPr="00DD010C">
        <w:rPr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დაკავშირებით</w:t>
      </w:r>
      <w:r w:rsidRPr="00DD010C">
        <w:rPr>
          <w:sz w:val="20"/>
          <w:szCs w:val="20"/>
          <w:lang w:val="ka-GE"/>
        </w:rPr>
        <w:t xml:space="preserve">). </w:t>
      </w:r>
    </w:p>
    <w:p w:rsidR="004366E2" w:rsidRPr="00DD010C" w:rsidRDefault="004366E2" w:rsidP="004366E2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hAnsi="Sylfaen"/>
          <w:sz w:val="20"/>
          <w:szCs w:val="20"/>
        </w:rPr>
      </w:pPr>
    </w:p>
    <w:p w:rsidR="004366E2" w:rsidRPr="00DD010C" w:rsidRDefault="004366E2" w:rsidP="004366E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Sylfaen" w:hAnsi="Sylfaen" w:cs="Sylfaen"/>
          <w:b/>
          <w:sz w:val="20"/>
          <w:szCs w:val="20"/>
          <w:lang w:val="ka-GE"/>
        </w:rPr>
      </w:pPr>
      <w:r w:rsidRPr="00DD010C">
        <w:rPr>
          <w:rFonts w:ascii="Sylfaen" w:hAnsi="Sylfaen" w:cs="Sylfaen"/>
          <w:b/>
          <w:sz w:val="20"/>
          <w:szCs w:val="20"/>
          <w:lang w:val="ka-GE"/>
        </w:rPr>
        <w:t xml:space="preserve"> „</w:t>
      </w:r>
      <w:r w:rsidRPr="00DD010C">
        <w:rPr>
          <w:rFonts w:ascii="Sylfaen" w:hAnsi="Sylfaen" w:cs="Sylfaen"/>
          <w:b/>
          <w:sz w:val="20"/>
          <w:szCs w:val="20"/>
          <w:lang w:val="es-ES"/>
        </w:rPr>
        <w:t>ნარკოტიკული საშუალებების, ფსიქოტროპული ნივთიერებების, პრეკურსორებისა და ნარკოლოგიური დახმარების შესახებ”</w:t>
      </w:r>
      <w:r w:rsidRPr="00DD010C">
        <w:rPr>
          <w:rFonts w:ascii="Sylfaen" w:hAnsi="Sylfaen" w:cs="Sylfaen"/>
          <w:b/>
          <w:sz w:val="20"/>
          <w:szCs w:val="20"/>
          <w:lang w:val="ka-GE"/>
        </w:rPr>
        <w:t xml:space="preserve"> საქართველოს კანონის</w:t>
      </w:r>
      <w:r w:rsidRPr="00DD010C">
        <w:rPr>
          <w:rFonts w:ascii="Sylfaen" w:hAnsi="Sylfaen" w:cs="Sylfaen"/>
          <w:b/>
          <w:sz w:val="20"/>
          <w:szCs w:val="20"/>
          <w:lang w:val="es-ES"/>
        </w:rPr>
        <w:t>ა</w:t>
      </w:r>
      <w:r w:rsidRPr="00DD010C">
        <w:rPr>
          <w:rFonts w:ascii="Sylfaen" w:hAnsi="Sylfaen" w:cs="AcadNusx"/>
          <w:b/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b/>
          <w:sz w:val="20"/>
          <w:szCs w:val="20"/>
          <w:lang w:val="es-ES"/>
        </w:rPr>
        <w:t>მე</w:t>
      </w:r>
      <w:r w:rsidRPr="00DD010C">
        <w:rPr>
          <w:rFonts w:ascii="Sylfaen" w:hAnsi="Sylfaen" w:cs="AcadNusx"/>
          <w:b/>
          <w:sz w:val="20"/>
          <w:szCs w:val="20"/>
          <w:lang w:val="es-ES"/>
        </w:rPr>
        <w:t>-</w:t>
      </w:r>
      <w:r w:rsidRPr="00DD010C">
        <w:rPr>
          <w:rFonts w:ascii="Sylfaen" w:hAnsi="Sylfaen" w:cs="Sylfaen"/>
          <w:b/>
          <w:sz w:val="20"/>
          <w:szCs w:val="20"/>
          <w:lang w:val="ka-GE"/>
        </w:rPr>
        <w:t>9</w:t>
      </w:r>
      <w:r w:rsidRPr="00DD010C">
        <w:rPr>
          <w:rFonts w:ascii="Sylfaen" w:hAnsi="Sylfaen" w:cs="AcadNusx"/>
          <w:b/>
          <w:sz w:val="20"/>
          <w:szCs w:val="20"/>
          <w:lang w:val="ka-GE"/>
        </w:rPr>
        <w:t xml:space="preserve"> </w:t>
      </w:r>
      <w:r w:rsidRPr="00DD010C">
        <w:rPr>
          <w:rFonts w:ascii="Sylfaen" w:hAnsi="Sylfaen" w:cs="Sylfaen"/>
          <w:b/>
          <w:sz w:val="20"/>
          <w:szCs w:val="20"/>
          <w:lang w:val="es-ES"/>
        </w:rPr>
        <w:t>მუხლის</w:t>
      </w:r>
      <w:r w:rsidRPr="00DD010C">
        <w:rPr>
          <w:rFonts w:ascii="Sylfaen" w:hAnsi="Sylfaen" w:cs="Sylfaen"/>
          <w:b/>
          <w:sz w:val="20"/>
          <w:szCs w:val="20"/>
          <w:lang w:val="ka-GE"/>
        </w:rPr>
        <w:t xml:space="preserve">  მე-3  და მე-4  პუნქტების   აღსრულების მიზნით,  </w:t>
      </w:r>
      <w:r w:rsidRPr="00DD010C">
        <w:rPr>
          <w:rFonts w:ascii="Sylfaen" w:hAnsi="Sylfaen" w:cs="AcadNusx"/>
          <w:b/>
          <w:sz w:val="20"/>
          <w:szCs w:val="20"/>
          <w:lang w:val="ka-GE"/>
        </w:rPr>
        <w:t xml:space="preserve">საქართველოს შრომის, ჯანმრთელობისა  და სოციალური დაცვის მინისტრისა და საქართველოს შინაგან საქმეთა მინისტრის  2017 წლის  9 ივნისის  N288/N01-39/ნ   </w:t>
      </w:r>
      <w:r w:rsidRPr="00DD010C">
        <w:rPr>
          <w:rFonts w:ascii="Sylfaen" w:hAnsi="Sylfaen" w:cs="AcadNusx"/>
          <w:sz w:val="20"/>
          <w:szCs w:val="20"/>
        </w:rPr>
        <w:t>(</w:t>
      </w:r>
      <w:r w:rsidRPr="00DD010C">
        <w:rPr>
          <w:rFonts w:ascii="Sylfaen" w:hAnsi="Sylfaen" w:cs="AcadNusx"/>
          <w:sz w:val="20"/>
          <w:szCs w:val="20"/>
          <w:lang w:val="ka-GE"/>
        </w:rPr>
        <w:t>„</w:t>
      </w:r>
      <w:r w:rsidRPr="00DD010C">
        <w:rPr>
          <w:rFonts w:ascii="Sylfaen" w:hAnsi="Sylfaen" w:cs="Sylfaen"/>
          <w:sz w:val="20"/>
          <w:szCs w:val="20"/>
        </w:rPr>
        <w:t>სპეციალურ კონტროლს დაქვემდებარებულ ცალკეულ ნივთიერებებზე, რომლებიც არ ექვემდებარება საერთაშორისო კონტროლს, და სპეციალურ კონტროლს დაქვემდებარებულ ფარმაცევტულ პროდუქტთან გათანაბრებულ ცალკეულ სამკურნალო საშუალებებზე</w:t>
      </w:r>
      <w:r w:rsidRPr="00DD010C">
        <w:rPr>
          <w:rFonts w:ascii="Sylfaen" w:hAnsi="Sylfaen" w:cs="Sylfaen"/>
          <w:sz w:val="20"/>
          <w:szCs w:val="20"/>
          <w:lang w:val="ka-GE"/>
        </w:rPr>
        <w:t xml:space="preserve">  ქვეყნის შიდა კვოტის განსაზღვრის თაობაზე“</w:t>
      </w:r>
      <w:r w:rsidRPr="00DD010C">
        <w:rPr>
          <w:rFonts w:ascii="Sylfaen" w:hAnsi="Sylfaen" w:cs="Sylfaen"/>
          <w:sz w:val="20"/>
          <w:szCs w:val="20"/>
        </w:rPr>
        <w:t>)</w:t>
      </w:r>
      <w:r w:rsidRPr="00DD010C">
        <w:rPr>
          <w:rFonts w:ascii="Sylfaen" w:hAnsi="Sylfaen" w:cs="Sylfaen"/>
          <w:sz w:val="20"/>
          <w:szCs w:val="20"/>
          <w:lang w:val="ka-GE"/>
        </w:rPr>
        <w:t xml:space="preserve">  </w:t>
      </w:r>
      <w:r w:rsidRPr="00DD010C">
        <w:rPr>
          <w:rFonts w:ascii="Sylfaen" w:hAnsi="Sylfaen" w:cs="Sylfaen"/>
          <w:b/>
          <w:sz w:val="20"/>
          <w:szCs w:val="20"/>
          <w:lang w:val="ka-GE"/>
        </w:rPr>
        <w:t xml:space="preserve">ერთობლივი  ბრძანებით ,  </w:t>
      </w:r>
      <w:r w:rsidRPr="00DD010C">
        <w:rPr>
          <w:rFonts w:ascii="Sylfaen" w:hAnsi="Sylfaen"/>
          <w:b/>
          <w:sz w:val="20"/>
          <w:szCs w:val="20"/>
          <w:bdr w:val="none" w:sz="0" w:space="0" w:color="auto" w:frame="1"/>
          <w:lang w:val="ka-GE"/>
        </w:rPr>
        <w:t>2017 წელს პირველად განისაზღვრა ზოგიერთ სპეციალურ კონტროლს დაქვემდებარებულ გარმაცევტულ პროდუქტთან გათანაბრებულ სამკურნალო საშუალებებზე ქვეყნის „შიდა კვოტა“</w:t>
      </w:r>
      <w:r w:rsidRPr="00DD010C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>.</w:t>
      </w:r>
    </w:p>
    <w:p w:rsidR="004366E2" w:rsidRPr="00DD010C" w:rsidRDefault="004366E2" w:rsidP="004366E2">
      <w:pPr>
        <w:pStyle w:val="Normal0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:rsidR="004366E2" w:rsidRPr="00DD010C" w:rsidRDefault="004366E2" w:rsidP="004366E2">
      <w:pPr>
        <w:pStyle w:val="Normal0"/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DD010C">
        <w:rPr>
          <w:rFonts w:ascii="Sylfaen" w:hAnsi="Sylfaen" w:cs="Sylfaen"/>
          <w:b/>
          <w:sz w:val="20"/>
          <w:szCs w:val="20"/>
          <w:lang w:val="ka-GE"/>
        </w:rPr>
        <w:t xml:space="preserve">2017 წლის ქვეყნის </w:t>
      </w:r>
      <w:r>
        <w:rPr>
          <w:rFonts w:ascii="Sylfaen" w:hAnsi="Sylfaen" w:cs="Sylfaen"/>
          <w:b/>
          <w:sz w:val="20"/>
          <w:szCs w:val="20"/>
          <w:lang w:val="ka-GE"/>
        </w:rPr>
        <w:t>„</w:t>
      </w:r>
      <w:r w:rsidRPr="00DD010C">
        <w:rPr>
          <w:rFonts w:ascii="Sylfaen" w:hAnsi="Sylfaen" w:cs="Sylfaen"/>
          <w:b/>
          <w:sz w:val="20"/>
          <w:szCs w:val="20"/>
          <w:lang w:val="ka-GE"/>
        </w:rPr>
        <w:t>შიდა კვოტა</w:t>
      </w:r>
      <w:r>
        <w:rPr>
          <w:rFonts w:ascii="Sylfaen" w:hAnsi="Sylfaen" w:cs="Sylfaen"/>
          <w:b/>
          <w:sz w:val="20"/>
          <w:szCs w:val="20"/>
          <w:lang w:val="ka-GE"/>
        </w:rPr>
        <w:t>“</w:t>
      </w:r>
      <w:r w:rsidRPr="00DD010C">
        <w:rPr>
          <w:rFonts w:ascii="Sylfaen" w:hAnsi="Sylfaen" w:cs="Sylfaen"/>
          <w:b/>
          <w:sz w:val="20"/>
          <w:szCs w:val="20"/>
          <w:lang w:val="ka-GE"/>
        </w:rPr>
        <w:t xml:space="preserve"> განისაზღვრა შემდეგი ოდენობით:</w:t>
      </w:r>
    </w:p>
    <w:p w:rsidR="004366E2" w:rsidRPr="00DD010C" w:rsidRDefault="004366E2" w:rsidP="004366E2">
      <w:pPr>
        <w:pStyle w:val="Normal0"/>
        <w:numPr>
          <w:ilvl w:val="0"/>
          <w:numId w:val="1"/>
        </w:numPr>
        <w:jc w:val="both"/>
        <w:rPr>
          <w:rFonts w:ascii="Sylfaen" w:hAnsi="Sylfaen" w:cs="Sylfaen"/>
          <w:sz w:val="20"/>
          <w:szCs w:val="20"/>
          <w:lang w:val="ka-GE"/>
        </w:rPr>
      </w:pPr>
      <w:r w:rsidRPr="00DD010C">
        <w:rPr>
          <w:rFonts w:ascii="Sylfaen" w:hAnsi="Sylfaen" w:cs="Sylfaen"/>
          <w:sz w:val="20"/>
          <w:szCs w:val="20"/>
          <w:lang w:val="ka-GE"/>
        </w:rPr>
        <w:t>ბაკლოფენი 68765 გრამი;</w:t>
      </w:r>
    </w:p>
    <w:p w:rsidR="004366E2" w:rsidRPr="00DD010C" w:rsidRDefault="004366E2" w:rsidP="004366E2">
      <w:pPr>
        <w:pStyle w:val="Normal0"/>
        <w:numPr>
          <w:ilvl w:val="0"/>
          <w:numId w:val="1"/>
        </w:numPr>
        <w:jc w:val="both"/>
        <w:rPr>
          <w:rFonts w:ascii="Sylfaen" w:hAnsi="Sylfaen" w:cs="Sylfaen"/>
          <w:sz w:val="20"/>
          <w:szCs w:val="20"/>
          <w:lang w:val="ka-GE"/>
        </w:rPr>
      </w:pPr>
      <w:r w:rsidRPr="00DD010C">
        <w:rPr>
          <w:rFonts w:ascii="Sylfaen" w:hAnsi="Sylfaen" w:cs="Sylfaen"/>
          <w:sz w:val="20"/>
          <w:szCs w:val="20"/>
          <w:lang w:val="ka-GE"/>
        </w:rPr>
        <w:t>გაბაპენტინი 1</w:t>
      </w:r>
      <w:r w:rsidRPr="00DD010C">
        <w:rPr>
          <w:rFonts w:ascii="Sylfaen" w:hAnsi="Sylfaen" w:cs="Sylfaen"/>
          <w:sz w:val="20"/>
          <w:szCs w:val="20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029</w:t>
      </w:r>
      <w:r w:rsidRPr="00DD010C">
        <w:rPr>
          <w:rFonts w:ascii="Sylfaen" w:hAnsi="Sylfaen" w:cs="Sylfaen"/>
          <w:sz w:val="20"/>
          <w:szCs w:val="20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380  გრამი;</w:t>
      </w:r>
    </w:p>
    <w:p w:rsidR="004366E2" w:rsidRPr="00DD010C" w:rsidRDefault="004366E2" w:rsidP="004366E2">
      <w:pPr>
        <w:pStyle w:val="Normal0"/>
        <w:numPr>
          <w:ilvl w:val="0"/>
          <w:numId w:val="1"/>
        </w:numPr>
        <w:jc w:val="both"/>
        <w:rPr>
          <w:rFonts w:ascii="Sylfaen" w:hAnsi="Sylfaen" w:cs="Sylfaen"/>
          <w:sz w:val="20"/>
          <w:szCs w:val="20"/>
          <w:lang w:val="ka-GE"/>
        </w:rPr>
      </w:pPr>
      <w:r w:rsidRPr="00DD010C">
        <w:rPr>
          <w:rFonts w:ascii="Sylfaen" w:hAnsi="Sylfaen" w:cs="Sylfaen"/>
          <w:sz w:val="20"/>
          <w:szCs w:val="20"/>
          <w:lang w:val="ka-GE"/>
        </w:rPr>
        <w:t>ზალეპლონი–1050 გრამი;</w:t>
      </w:r>
    </w:p>
    <w:p w:rsidR="004366E2" w:rsidRPr="00DD010C" w:rsidRDefault="004366E2" w:rsidP="004366E2">
      <w:pPr>
        <w:pStyle w:val="Normal0"/>
        <w:numPr>
          <w:ilvl w:val="0"/>
          <w:numId w:val="1"/>
        </w:numPr>
        <w:jc w:val="both"/>
        <w:rPr>
          <w:rFonts w:ascii="Sylfaen" w:hAnsi="Sylfaen" w:cs="Sylfaen"/>
          <w:sz w:val="20"/>
          <w:szCs w:val="20"/>
          <w:lang w:val="ka-GE"/>
        </w:rPr>
      </w:pPr>
      <w:r w:rsidRPr="00DD010C">
        <w:rPr>
          <w:rFonts w:ascii="Sylfaen" w:hAnsi="Sylfaen" w:cs="Sylfaen"/>
          <w:sz w:val="20"/>
          <w:szCs w:val="20"/>
          <w:lang w:val="ka-GE"/>
        </w:rPr>
        <w:t>ზოპიკლონი  –3000 გრამი;</w:t>
      </w:r>
    </w:p>
    <w:p w:rsidR="004366E2" w:rsidRPr="00DD010C" w:rsidRDefault="004366E2" w:rsidP="004366E2">
      <w:pPr>
        <w:pStyle w:val="Normal0"/>
        <w:numPr>
          <w:ilvl w:val="0"/>
          <w:numId w:val="1"/>
        </w:numPr>
        <w:jc w:val="both"/>
        <w:rPr>
          <w:rFonts w:ascii="Sylfaen" w:hAnsi="Sylfaen" w:cs="Sylfaen"/>
          <w:sz w:val="20"/>
          <w:szCs w:val="20"/>
          <w:lang w:val="ka-GE"/>
        </w:rPr>
      </w:pPr>
      <w:r w:rsidRPr="00DD010C">
        <w:rPr>
          <w:rFonts w:ascii="Sylfaen" w:hAnsi="Sylfaen" w:cs="Sylfaen"/>
          <w:sz w:val="20"/>
          <w:szCs w:val="20"/>
          <w:lang w:val="ka-GE"/>
        </w:rPr>
        <w:t>ტროპიკამიდი –300 გრამი;</w:t>
      </w:r>
    </w:p>
    <w:p w:rsidR="004366E2" w:rsidRPr="00DD010C" w:rsidRDefault="004366E2" w:rsidP="004366E2">
      <w:pPr>
        <w:pStyle w:val="Normal0"/>
        <w:numPr>
          <w:ilvl w:val="0"/>
          <w:numId w:val="1"/>
        </w:numPr>
        <w:jc w:val="both"/>
        <w:rPr>
          <w:rFonts w:ascii="Sylfaen" w:hAnsi="Sylfaen" w:cs="Sylfaen"/>
          <w:sz w:val="20"/>
          <w:szCs w:val="20"/>
          <w:lang w:val="ka-GE"/>
        </w:rPr>
      </w:pPr>
      <w:r w:rsidRPr="00DD010C">
        <w:rPr>
          <w:rFonts w:ascii="Sylfaen" w:hAnsi="Sylfaen" w:cs="Sylfaen"/>
          <w:sz w:val="20"/>
          <w:szCs w:val="20"/>
          <w:lang w:val="ka-GE"/>
        </w:rPr>
        <w:t>დექსტრომეტორფანი–3000 გრამი.</w:t>
      </w:r>
    </w:p>
    <w:p w:rsidR="004366E2" w:rsidRPr="00DD010C" w:rsidRDefault="004366E2" w:rsidP="004366E2">
      <w:pPr>
        <w:pStyle w:val="Normal0"/>
        <w:ind w:left="72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4366E2" w:rsidRPr="00DD010C" w:rsidRDefault="004366E2" w:rsidP="004366E2">
      <w:pPr>
        <w:pStyle w:val="Normal0"/>
        <w:jc w:val="both"/>
        <w:rPr>
          <w:rFonts w:ascii="Sylfaen" w:hAnsi="Sylfaen" w:cs="Sylfaen"/>
          <w:sz w:val="20"/>
          <w:szCs w:val="20"/>
          <w:lang w:val="ka-GE"/>
        </w:rPr>
      </w:pPr>
      <w:r w:rsidRPr="00DD010C">
        <w:rPr>
          <w:rFonts w:ascii="Sylfaen" w:hAnsi="Sylfaen" w:cs="Sylfaen"/>
          <w:sz w:val="20"/>
          <w:szCs w:val="20"/>
          <w:lang w:val="ka-GE"/>
        </w:rPr>
        <w:t xml:space="preserve">ზემოთ აღნიშნული ბრძანების შესაბამისად, იმპორტის გამოცხადებისას გათვალისწინებულ იქნა კვოტების დადგენამდე ქვეყანაში არსებული ნაშთები და </w:t>
      </w:r>
      <w:r w:rsidRPr="00DD010C">
        <w:rPr>
          <w:rFonts w:ascii="Sylfaen" w:hAnsi="Sylfaen" w:cs="Sylfaen"/>
          <w:b/>
          <w:sz w:val="20"/>
          <w:szCs w:val="20"/>
          <w:lang w:val="ka-GE"/>
        </w:rPr>
        <w:t>2017 წლის იმპორტი გამოცხადდა 4 დასახელების ნივთიერებაზე შემდეგი ოდენობით:</w:t>
      </w:r>
    </w:p>
    <w:p w:rsidR="004366E2" w:rsidRPr="00DD010C" w:rsidRDefault="004366E2" w:rsidP="004366E2">
      <w:pPr>
        <w:pStyle w:val="Normal0"/>
        <w:numPr>
          <w:ilvl w:val="0"/>
          <w:numId w:val="2"/>
        </w:numPr>
        <w:jc w:val="both"/>
        <w:rPr>
          <w:rFonts w:ascii="Sylfaen" w:hAnsi="Sylfaen" w:cs="Sylfaen"/>
          <w:sz w:val="20"/>
          <w:szCs w:val="20"/>
          <w:lang w:val="ka-GE"/>
        </w:rPr>
      </w:pPr>
      <w:r w:rsidRPr="00DD010C">
        <w:rPr>
          <w:rFonts w:ascii="Sylfaen" w:hAnsi="Sylfaen" w:cs="Sylfaen"/>
          <w:sz w:val="20"/>
          <w:szCs w:val="20"/>
          <w:lang w:val="ka-GE"/>
        </w:rPr>
        <w:t xml:space="preserve"> ბაკლოფენი 68765 გრამი;</w:t>
      </w:r>
    </w:p>
    <w:p w:rsidR="004366E2" w:rsidRPr="00DD010C" w:rsidRDefault="004366E2" w:rsidP="004366E2">
      <w:pPr>
        <w:pStyle w:val="Normal0"/>
        <w:numPr>
          <w:ilvl w:val="0"/>
          <w:numId w:val="2"/>
        </w:numPr>
        <w:jc w:val="both"/>
        <w:rPr>
          <w:rFonts w:ascii="Sylfaen" w:hAnsi="Sylfaen" w:cs="Sylfaen"/>
          <w:sz w:val="20"/>
          <w:szCs w:val="20"/>
          <w:lang w:val="ka-GE"/>
        </w:rPr>
      </w:pPr>
      <w:r w:rsidRPr="00DD010C">
        <w:rPr>
          <w:rFonts w:ascii="Sylfaen" w:hAnsi="Sylfaen" w:cs="Sylfaen"/>
          <w:sz w:val="20"/>
          <w:szCs w:val="20"/>
          <w:lang w:val="ka-GE"/>
        </w:rPr>
        <w:t>გაბაპენტინი  236</w:t>
      </w:r>
      <w:r w:rsidRPr="00DD010C">
        <w:rPr>
          <w:rFonts w:ascii="Sylfaen" w:hAnsi="Sylfaen" w:cs="Sylfaen"/>
          <w:sz w:val="20"/>
          <w:szCs w:val="20"/>
        </w:rPr>
        <w:t xml:space="preserve"> </w:t>
      </w:r>
      <w:r w:rsidRPr="00DD010C">
        <w:rPr>
          <w:rFonts w:ascii="Sylfaen" w:hAnsi="Sylfaen" w:cs="Sylfaen"/>
          <w:sz w:val="20"/>
          <w:szCs w:val="20"/>
          <w:lang w:val="ka-GE"/>
        </w:rPr>
        <w:t>901გრამი;</w:t>
      </w:r>
    </w:p>
    <w:p w:rsidR="004366E2" w:rsidRPr="00DD010C" w:rsidRDefault="004366E2" w:rsidP="004366E2">
      <w:pPr>
        <w:pStyle w:val="Normal0"/>
        <w:numPr>
          <w:ilvl w:val="0"/>
          <w:numId w:val="2"/>
        </w:numPr>
        <w:jc w:val="both"/>
        <w:rPr>
          <w:rFonts w:ascii="Sylfaen" w:hAnsi="Sylfaen" w:cs="Sylfaen"/>
          <w:sz w:val="20"/>
          <w:szCs w:val="20"/>
          <w:lang w:val="ka-GE"/>
        </w:rPr>
      </w:pPr>
      <w:r w:rsidRPr="00DD010C">
        <w:rPr>
          <w:rFonts w:ascii="Sylfaen" w:hAnsi="Sylfaen" w:cs="Sylfaen"/>
          <w:sz w:val="20"/>
          <w:szCs w:val="20"/>
          <w:lang w:val="ka-GE"/>
        </w:rPr>
        <w:t>ზალეპლონი–1050 გრამი;</w:t>
      </w:r>
    </w:p>
    <w:p w:rsidR="004366E2" w:rsidRPr="00DD010C" w:rsidRDefault="004366E2" w:rsidP="004366E2">
      <w:pPr>
        <w:pStyle w:val="Normal0"/>
        <w:numPr>
          <w:ilvl w:val="0"/>
          <w:numId w:val="2"/>
        </w:numPr>
        <w:jc w:val="both"/>
        <w:rPr>
          <w:rFonts w:ascii="Sylfaen" w:hAnsi="Sylfaen" w:cs="Sylfaen"/>
          <w:sz w:val="20"/>
          <w:szCs w:val="20"/>
          <w:lang w:val="ka-GE"/>
        </w:rPr>
      </w:pPr>
      <w:r w:rsidRPr="00DD010C">
        <w:rPr>
          <w:rFonts w:ascii="Sylfaen" w:hAnsi="Sylfaen" w:cs="Sylfaen"/>
          <w:sz w:val="20"/>
          <w:szCs w:val="20"/>
          <w:lang w:val="ka-GE"/>
        </w:rPr>
        <w:lastRenderedPageBreak/>
        <w:t>ტროპიკამიდი –62.</w:t>
      </w:r>
      <w:r w:rsidRPr="00DD010C">
        <w:rPr>
          <w:rFonts w:ascii="Sylfaen" w:hAnsi="Sylfaen" w:cs="Sylfaen"/>
          <w:sz w:val="20"/>
          <w:szCs w:val="20"/>
        </w:rPr>
        <w:t>5</w:t>
      </w:r>
      <w:r w:rsidRPr="00DD010C">
        <w:rPr>
          <w:rFonts w:ascii="Sylfaen" w:hAnsi="Sylfaen" w:cs="Sylfaen"/>
          <w:sz w:val="20"/>
          <w:szCs w:val="20"/>
          <w:lang w:val="ka-GE"/>
        </w:rPr>
        <w:t xml:space="preserve"> გრამი;</w:t>
      </w:r>
    </w:p>
    <w:p w:rsidR="004366E2" w:rsidRPr="00DD010C" w:rsidRDefault="004366E2" w:rsidP="004366E2">
      <w:pPr>
        <w:pStyle w:val="Normal0"/>
        <w:ind w:left="72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4366E2" w:rsidRPr="00DD010C" w:rsidRDefault="004366E2" w:rsidP="004366E2">
      <w:pPr>
        <w:pStyle w:val="Normal0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:rsidR="004366E2" w:rsidRPr="00DD010C" w:rsidRDefault="004366E2" w:rsidP="004366E2">
      <w:pPr>
        <w:pStyle w:val="Normal0"/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DD010C">
        <w:rPr>
          <w:rFonts w:ascii="Sylfaen" w:hAnsi="Sylfaen" w:cs="Sylfaen"/>
          <w:b/>
          <w:sz w:val="20"/>
          <w:szCs w:val="20"/>
          <w:lang w:val="ka-GE"/>
        </w:rPr>
        <w:t xml:space="preserve">ქვეყანაში არსებული ნაშთების გათვალისწინებით 2017 წლის </w:t>
      </w:r>
      <w:r>
        <w:rPr>
          <w:rFonts w:ascii="Sylfaen" w:hAnsi="Sylfaen" w:cs="Sylfaen"/>
          <w:b/>
          <w:sz w:val="20"/>
          <w:szCs w:val="20"/>
          <w:lang w:val="ka-GE"/>
        </w:rPr>
        <w:t>„</w:t>
      </w:r>
      <w:r w:rsidRPr="00DD010C">
        <w:rPr>
          <w:rFonts w:ascii="Sylfaen" w:hAnsi="Sylfaen" w:cs="Sylfaen"/>
          <w:b/>
          <w:sz w:val="20"/>
          <w:szCs w:val="20"/>
          <w:lang w:val="ka-GE"/>
        </w:rPr>
        <w:t>შიდა კვოტა</w:t>
      </w:r>
      <w:r>
        <w:rPr>
          <w:rFonts w:ascii="Sylfaen" w:hAnsi="Sylfaen" w:cs="Sylfaen"/>
          <w:b/>
          <w:sz w:val="20"/>
          <w:szCs w:val="20"/>
          <w:lang w:val="ka-GE"/>
        </w:rPr>
        <w:t>“</w:t>
      </w:r>
      <w:r w:rsidRPr="00DD010C">
        <w:rPr>
          <w:rFonts w:ascii="Sylfaen" w:hAnsi="Sylfaen" w:cs="Sylfaen"/>
          <w:b/>
          <w:sz w:val="20"/>
          <w:szCs w:val="20"/>
          <w:lang w:val="ka-GE"/>
        </w:rPr>
        <w:t xml:space="preserve"> არ გამოცხადებულა ზოპიკლონისა და დექსტრომეტორფანის შემცველ კომბინირებულ პრეპარატებზე.</w:t>
      </w:r>
    </w:p>
    <w:p w:rsidR="004366E2" w:rsidRPr="00DD010C" w:rsidRDefault="004366E2" w:rsidP="004366E2">
      <w:pPr>
        <w:pStyle w:val="Normal0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:rsidR="004366E2" w:rsidRPr="00DD010C" w:rsidRDefault="004366E2" w:rsidP="004366E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BPGDejaVuSans" w:hAnsi="BPGDejaVuSans"/>
          <w:sz w:val="20"/>
          <w:szCs w:val="20"/>
          <w:bdr w:val="none" w:sz="0" w:space="0" w:color="auto" w:frame="1"/>
        </w:rPr>
      </w:pPr>
      <w:r w:rsidRPr="00DD010C">
        <w:rPr>
          <w:rFonts w:ascii="Sylfaen" w:hAnsi="Sylfaen" w:cs="Sylfaen"/>
          <w:sz w:val="20"/>
          <w:szCs w:val="20"/>
          <w:bdr w:val="none" w:sz="0" w:space="0" w:color="auto" w:frame="1"/>
          <w:lang w:val="ka-GE"/>
        </w:rPr>
        <w:t>იმპორტიორთა</w:t>
      </w:r>
      <w:r w:rsidRPr="00DD010C">
        <w:rPr>
          <w:rFonts w:ascii="BPGDejaVuSans" w:hAnsi="BPGDejaVuSans"/>
          <w:sz w:val="20"/>
          <w:szCs w:val="20"/>
          <w:bdr w:val="none" w:sz="0" w:space="0" w:color="auto" w:frame="1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bdr w:val="none" w:sz="0" w:space="0" w:color="auto" w:frame="1"/>
          <w:lang w:val="ka-GE"/>
        </w:rPr>
        <w:t>შერჩევის</w:t>
      </w:r>
      <w:r w:rsidRPr="00DD010C">
        <w:rPr>
          <w:rFonts w:ascii="BPGDejaVuSans" w:hAnsi="BPGDejaVuSans"/>
          <w:sz w:val="20"/>
          <w:szCs w:val="20"/>
          <w:bdr w:val="none" w:sz="0" w:space="0" w:color="auto" w:frame="1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bdr w:val="none" w:sz="0" w:space="0" w:color="auto" w:frame="1"/>
          <w:lang w:val="ka-GE"/>
        </w:rPr>
        <w:t>კრიტერიუმები</w:t>
      </w:r>
      <w:r w:rsidRPr="00DD010C">
        <w:rPr>
          <w:rFonts w:ascii="BPGDejaVuSans" w:hAnsi="BPGDejaVuSans"/>
          <w:sz w:val="20"/>
          <w:szCs w:val="20"/>
          <w:bdr w:val="none" w:sz="0" w:space="0" w:color="auto" w:frame="1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bdr w:val="none" w:sz="0" w:space="0" w:color="auto" w:frame="1"/>
          <w:lang w:val="ka-GE"/>
        </w:rPr>
        <w:t>და</w:t>
      </w:r>
      <w:r w:rsidRPr="00DD010C">
        <w:rPr>
          <w:rFonts w:ascii="BPGDejaVuSans" w:hAnsi="BPGDejaVuSans"/>
          <w:sz w:val="20"/>
          <w:szCs w:val="20"/>
          <w:bdr w:val="none" w:sz="0" w:space="0" w:color="auto" w:frame="1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bdr w:val="none" w:sz="0" w:space="0" w:color="auto" w:frame="1"/>
          <w:lang w:val="ka-GE"/>
        </w:rPr>
        <w:t>იმპორტიორთა</w:t>
      </w:r>
      <w:r w:rsidRPr="00DD010C">
        <w:rPr>
          <w:rFonts w:ascii="BPGDejaVuSans" w:hAnsi="BPGDejaVuSans"/>
          <w:sz w:val="20"/>
          <w:szCs w:val="20"/>
          <w:bdr w:val="none" w:sz="0" w:space="0" w:color="auto" w:frame="1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bdr w:val="none" w:sz="0" w:space="0" w:color="auto" w:frame="1"/>
          <w:lang w:val="ka-GE"/>
        </w:rPr>
        <w:t>შორის</w:t>
      </w:r>
      <w:r w:rsidRPr="00DD010C">
        <w:rPr>
          <w:rFonts w:ascii="BPGDejaVuSans" w:hAnsi="BPGDejaVuSans"/>
          <w:sz w:val="20"/>
          <w:szCs w:val="20"/>
          <w:bdr w:val="none" w:sz="0" w:space="0" w:color="auto" w:frame="1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bdr w:val="none" w:sz="0" w:space="0" w:color="auto" w:frame="1"/>
          <w:lang w:val="ka-GE"/>
        </w:rPr>
        <w:t>კვოტების</w:t>
      </w:r>
      <w:r w:rsidRPr="00DD010C">
        <w:rPr>
          <w:rFonts w:ascii="BPGDejaVuSans" w:hAnsi="BPGDejaVuSans"/>
          <w:sz w:val="20"/>
          <w:szCs w:val="20"/>
          <w:bdr w:val="none" w:sz="0" w:space="0" w:color="auto" w:frame="1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bdr w:val="none" w:sz="0" w:space="0" w:color="auto" w:frame="1"/>
          <w:lang w:val="ka-GE"/>
        </w:rPr>
        <w:t>ოდენობების</w:t>
      </w:r>
      <w:r w:rsidRPr="00DD010C">
        <w:rPr>
          <w:rFonts w:ascii="BPGDejaVuSans" w:hAnsi="BPGDejaVuSans"/>
          <w:sz w:val="20"/>
          <w:szCs w:val="20"/>
          <w:bdr w:val="none" w:sz="0" w:space="0" w:color="auto" w:frame="1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bdr w:val="none" w:sz="0" w:space="0" w:color="auto" w:frame="1"/>
          <w:lang w:val="ka-GE"/>
        </w:rPr>
        <w:t>გადანაწილების</w:t>
      </w:r>
      <w:r w:rsidRPr="00DD010C">
        <w:rPr>
          <w:rFonts w:ascii="BPGDejaVuSans" w:hAnsi="BPGDejaVuSans"/>
          <w:sz w:val="20"/>
          <w:szCs w:val="20"/>
          <w:bdr w:val="none" w:sz="0" w:space="0" w:color="auto" w:frame="1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bdr w:val="none" w:sz="0" w:space="0" w:color="auto" w:frame="1"/>
          <w:lang w:val="ka-GE"/>
        </w:rPr>
        <w:t>პრინციპები</w:t>
      </w:r>
      <w:r w:rsidRPr="00DD010C">
        <w:rPr>
          <w:rFonts w:ascii="BPGDejaVuSans" w:hAnsi="BPGDejaVuSans"/>
          <w:sz w:val="20"/>
          <w:szCs w:val="20"/>
          <w:bdr w:val="none" w:sz="0" w:space="0" w:color="auto" w:frame="1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bdr w:val="none" w:sz="0" w:space="0" w:color="auto" w:frame="1"/>
          <w:lang w:val="ka-GE"/>
        </w:rPr>
        <w:t>განხილულ</w:t>
      </w:r>
      <w:r w:rsidRPr="00DD010C">
        <w:rPr>
          <w:rFonts w:ascii="BPGDejaVuSans" w:hAnsi="BPGDejaVuSans"/>
          <w:sz w:val="20"/>
          <w:szCs w:val="20"/>
          <w:bdr w:val="none" w:sz="0" w:space="0" w:color="auto" w:frame="1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bdr w:val="none" w:sz="0" w:space="0" w:color="auto" w:frame="1"/>
          <w:lang w:val="ka-GE"/>
        </w:rPr>
        <w:t>და</w:t>
      </w:r>
      <w:r w:rsidRPr="00DD010C">
        <w:rPr>
          <w:rFonts w:ascii="BPGDejaVuSans" w:hAnsi="BPGDejaVuSans"/>
          <w:sz w:val="20"/>
          <w:szCs w:val="20"/>
          <w:bdr w:val="none" w:sz="0" w:space="0" w:color="auto" w:frame="1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bdr w:val="none" w:sz="0" w:space="0" w:color="auto" w:frame="1"/>
          <w:lang w:val="ka-GE"/>
        </w:rPr>
        <w:t>მოწონებულ</w:t>
      </w:r>
      <w:r w:rsidRPr="00DD010C">
        <w:rPr>
          <w:rFonts w:ascii="BPGDejaVuSans" w:hAnsi="BPGDejaVuSans"/>
          <w:sz w:val="20"/>
          <w:szCs w:val="20"/>
          <w:bdr w:val="none" w:sz="0" w:space="0" w:color="auto" w:frame="1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bdr w:val="none" w:sz="0" w:space="0" w:color="auto" w:frame="1"/>
          <w:lang w:val="ka-GE"/>
        </w:rPr>
        <w:t>იქნა</w:t>
      </w:r>
      <w:r w:rsidRPr="00DD010C">
        <w:rPr>
          <w:rFonts w:ascii="BPGDejaVuSans" w:hAnsi="BPGDejaVuSans"/>
          <w:sz w:val="20"/>
          <w:szCs w:val="20"/>
          <w:bdr w:val="none" w:sz="0" w:space="0" w:color="auto" w:frame="1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bdr w:val="none" w:sz="0" w:space="0" w:color="auto" w:frame="1"/>
          <w:lang w:val="ka-GE"/>
        </w:rPr>
        <w:t>საქართველოს</w:t>
      </w:r>
      <w:r w:rsidRPr="00DD010C">
        <w:rPr>
          <w:rFonts w:ascii="BPGDejaVuSans" w:hAnsi="BPGDejaVuSans"/>
          <w:sz w:val="20"/>
          <w:szCs w:val="20"/>
          <w:bdr w:val="none" w:sz="0" w:space="0" w:color="auto" w:frame="1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bdr w:val="none" w:sz="0" w:space="0" w:color="auto" w:frame="1"/>
          <w:lang w:val="ka-GE"/>
        </w:rPr>
        <w:t>შრომის</w:t>
      </w:r>
      <w:r w:rsidRPr="00DD010C">
        <w:rPr>
          <w:rFonts w:ascii="BPGDejaVuSans" w:hAnsi="BPGDejaVuSans"/>
          <w:sz w:val="20"/>
          <w:szCs w:val="20"/>
          <w:bdr w:val="none" w:sz="0" w:space="0" w:color="auto" w:frame="1"/>
          <w:lang w:val="ka-GE"/>
        </w:rPr>
        <w:t xml:space="preserve">, </w:t>
      </w:r>
      <w:r w:rsidRPr="00DD010C">
        <w:rPr>
          <w:rFonts w:ascii="Sylfaen" w:hAnsi="Sylfaen" w:cs="Sylfaen"/>
          <w:sz w:val="20"/>
          <w:szCs w:val="20"/>
          <w:bdr w:val="none" w:sz="0" w:space="0" w:color="auto" w:frame="1"/>
          <w:lang w:val="ka-GE"/>
        </w:rPr>
        <w:t>ჯანმრთელობისა</w:t>
      </w:r>
      <w:r w:rsidRPr="00DD010C">
        <w:rPr>
          <w:rFonts w:ascii="BPGDejaVuSans" w:hAnsi="BPGDejaVuSans"/>
          <w:sz w:val="20"/>
          <w:szCs w:val="20"/>
          <w:bdr w:val="none" w:sz="0" w:space="0" w:color="auto" w:frame="1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bdr w:val="none" w:sz="0" w:space="0" w:color="auto" w:frame="1"/>
          <w:lang w:val="ka-GE"/>
        </w:rPr>
        <w:t>და</w:t>
      </w:r>
      <w:r w:rsidRPr="00DD010C">
        <w:rPr>
          <w:rFonts w:ascii="BPGDejaVuSans" w:hAnsi="BPGDejaVuSans"/>
          <w:sz w:val="20"/>
          <w:szCs w:val="20"/>
          <w:bdr w:val="none" w:sz="0" w:space="0" w:color="auto" w:frame="1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bdr w:val="none" w:sz="0" w:space="0" w:color="auto" w:frame="1"/>
          <w:lang w:val="ka-GE"/>
        </w:rPr>
        <w:t>სოციალური</w:t>
      </w:r>
      <w:r w:rsidRPr="00DD010C">
        <w:rPr>
          <w:rFonts w:ascii="BPGDejaVuSans" w:hAnsi="BPGDejaVuSans"/>
          <w:sz w:val="20"/>
          <w:szCs w:val="20"/>
          <w:bdr w:val="none" w:sz="0" w:space="0" w:color="auto" w:frame="1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bdr w:val="none" w:sz="0" w:space="0" w:color="auto" w:frame="1"/>
          <w:lang w:val="ka-GE"/>
        </w:rPr>
        <w:t>დაცვის</w:t>
      </w:r>
      <w:r w:rsidRPr="00DD010C">
        <w:rPr>
          <w:rFonts w:ascii="BPGDejaVuSans" w:hAnsi="BPGDejaVuSans"/>
          <w:sz w:val="20"/>
          <w:szCs w:val="20"/>
          <w:bdr w:val="none" w:sz="0" w:space="0" w:color="auto" w:frame="1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bdr w:val="none" w:sz="0" w:space="0" w:color="auto" w:frame="1"/>
          <w:lang w:val="ka-GE"/>
        </w:rPr>
        <w:t>მინისტრისა</w:t>
      </w:r>
      <w:r w:rsidRPr="00DD010C">
        <w:rPr>
          <w:rFonts w:ascii="BPGDejaVuSans" w:hAnsi="BPGDejaVuSans"/>
          <w:sz w:val="20"/>
          <w:szCs w:val="20"/>
          <w:bdr w:val="none" w:sz="0" w:space="0" w:color="auto" w:frame="1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bdr w:val="none" w:sz="0" w:space="0" w:color="auto" w:frame="1"/>
          <w:lang w:val="ka-GE"/>
        </w:rPr>
        <w:t>და</w:t>
      </w:r>
      <w:r w:rsidRPr="00DD010C">
        <w:rPr>
          <w:rFonts w:ascii="BPGDejaVuSans" w:hAnsi="BPGDejaVuSans"/>
          <w:sz w:val="20"/>
          <w:szCs w:val="20"/>
          <w:bdr w:val="none" w:sz="0" w:space="0" w:color="auto" w:frame="1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bdr w:val="none" w:sz="0" w:space="0" w:color="auto" w:frame="1"/>
          <w:lang w:val="ka-GE"/>
        </w:rPr>
        <w:t>საქართველოს</w:t>
      </w:r>
      <w:r w:rsidRPr="00DD010C">
        <w:rPr>
          <w:rFonts w:ascii="BPGDejaVuSans" w:hAnsi="BPGDejaVuSans"/>
          <w:sz w:val="20"/>
          <w:szCs w:val="20"/>
          <w:bdr w:val="none" w:sz="0" w:space="0" w:color="auto" w:frame="1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bdr w:val="none" w:sz="0" w:space="0" w:color="auto" w:frame="1"/>
          <w:lang w:val="ka-GE"/>
        </w:rPr>
        <w:t>შინაგან</w:t>
      </w:r>
      <w:r w:rsidRPr="00DD010C">
        <w:rPr>
          <w:rFonts w:ascii="BPGDejaVuSans" w:hAnsi="BPGDejaVuSans"/>
          <w:sz w:val="20"/>
          <w:szCs w:val="20"/>
          <w:bdr w:val="none" w:sz="0" w:space="0" w:color="auto" w:frame="1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bdr w:val="none" w:sz="0" w:space="0" w:color="auto" w:frame="1"/>
          <w:lang w:val="ka-GE"/>
        </w:rPr>
        <w:t>საქმეთა</w:t>
      </w:r>
      <w:r w:rsidRPr="00DD010C">
        <w:rPr>
          <w:rFonts w:ascii="BPGDejaVuSans" w:hAnsi="BPGDejaVuSans"/>
          <w:sz w:val="20"/>
          <w:szCs w:val="20"/>
          <w:bdr w:val="none" w:sz="0" w:space="0" w:color="auto" w:frame="1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bdr w:val="none" w:sz="0" w:space="0" w:color="auto" w:frame="1"/>
          <w:lang w:val="ka-GE"/>
        </w:rPr>
        <w:t>მინისტრის</w:t>
      </w:r>
      <w:r w:rsidRPr="00DD010C">
        <w:rPr>
          <w:rFonts w:ascii="BPGDejaVuSans" w:hAnsi="BPGDejaVuSans"/>
          <w:sz w:val="20"/>
          <w:szCs w:val="20"/>
          <w:bdr w:val="none" w:sz="0" w:space="0" w:color="auto" w:frame="1"/>
          <w:lang w:val="ka-GE"/>
        </w:rPr>
        <w:t xml:space="preserve"> 2016 </w:t>
      </w:r>
      <w:r w:rsidRPr="00DD010C">
        <w:rPr>
          <w:rFonts w:ascii="Sylfaen" w:hAnsi="Sylfaen" w:cs="Sylfaen"/>
          <w:sz w:val="20"/>
          <w:szCs w:val="20"/>
          <w:bdr w:val="none" w:sz="0" w:space="0" w:color="auto" w:frame="1"/>
          <w:lang w:val="ka-GE"/>
        </w:rPr>
        <w:t>წლის</w:t>
      </w:r>
      <w:r w:rsidRPr="00DD010C">
        <w:rPr>
          <w:rFonts w:ascii="BPGDejaVuSans" w:hAnsi="BPGDejaVuSans"/>
          <w:sz w:val="20"/>
          <w:szCs w:val="20"/>
          <w:bdr w:val="none" w:sz="0" w:space="0" w:color="auto" w:frame="1"/>
          <w:lang w:val="ka-GE"/>
        </w:rPr>
        <w:t xml:space="preserve"> 28-27 </w:t>
      </w:r>
      <w:r w:rsidRPr="00DD010C">
        <w:rPr>
          <w:rFonts w:ascii="Sylfaen" w:hAnsi="Sylfaen" w:cs="Sylfaen"/>
          <w:sz w:val="20"/>
          <w:szCs w:val="20"/>
          <w:bdr w:val="none" w:sz="0" w:space="0" w:color="auto" w:frame="1"/>
          <w:lang w:val="ka-GE"/>
        </w:rPr>
        <w:t>მარტის</w:t>
      </w:r>
      <w:r w:rsidRPr="00DD010C">
        <w:rPr>
          <w:rFonts w:ascii="BPGDejaVuSans" w:hAnsi="BPGDejaVuSans"/>
          <w:sz w:val="20"/>
          <w:szCs w:val="20"/>
          <w:bdr w:val="none" w:sz="0" w:space="0" w:color="auto" w:frame="1"/>
          <w:lang w:val="ka-GE"/>
        </w:rPr>
        <w:t xml:space="preserve"> N01-14/</w:t>
      </w:r>
      <w:r w:rsidRPr="00DD010C">
        <w:rPr>
          <w:rFonts w:ascii="Sylfaen" w:hAnsi="Sylfaen" w:cs="Sylfaen"/>
          <w:sz w:val="20"/>
          <w:szCs w:val="20"/>
          <w:bdr w:val="none" w:sz="0" w:space="0" w:color="auto" w:frame="1"/>
          <w:lang w:val="ka-GE"/>
        </w:rPr>
        <w:t>ნ</w:t>
      </w:r>
      <w:r w:rsidRPr="00DD010C">
        <w:rPr>
          <w:rFonts w:ascii="BPGDejaVuSans" w:hAnsi="BPGDejaVuSans"/>
          <w:sz w:val="20"/>
          <w:szCs w:val="20"/>
          <w:bdr w:val="none" w:sz="0" w:space="0" w:color="auto" w:frame="1"/>
          <w:lang w:val="ka-GE"/>
        </w:rPr>
        <w:t xml:space="preserve"> N117 </w:t>
      </w:r>
      <w:r w:rsidRPr="00DD010C">
        <w:rPr>
          <w:rFonts w:ascii="Sylfaen" w:hAnsi="Sylfaen" w:cs="Sylfaen"/>
          <w:sz w:val="20"/>
          <w:szCs w:val="20"/>
          <w:bdr w:val="none" w:sz="0" w:space="0" w:color="auto" w:frame="1"/>
          <w:lang w:val="ka-GE"/>
        </w:rPr>
        <w:t>ერთობლივი</w:t>
      </w:r>
      <w:r w:rsidRPr="00DD010C">
        <w:rPr>
          <w:rFonts w:ascii="BPGDejaVuSans" w:hAnsi="BPGDejaVuSans"/>
          <w:sz w:val="20"/>
          <w:szCs w:val="20"/>
          <w:bdr w:val="none" w:sz="0" w:space="0" w:color="auto" w:frame="1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bdr w:val="none" w:sz="0" w:space="0" w:color="auto" w:frame="1"/>
          <w:lang w:val="ka-GE"/>
        </w:rPr>
        <w:t>ბრძანების</w:t>
      </w:r>
      <w:r w:rsidRPr="00DD010C">
        <w:rPr>
          <w:rFonts w:ascii="BPGDejaVuSans" w:hAnsi="BPGDejaVuSans"/>
          <w:sz w:val="20"/>
          <w:szCs w:val="20"/>
          <w:bdr w:val="none" w:sz="0" w:space="0" w:color="auto" w:frame="1"/>
          <w:lang w:val="ka-GE"/>
        </w:rPr>
        <w:t xml:space="preserve"> </w:t>
      </w:r>
      <w:r w:rsidRPr="00DD010C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>საფუძველზე</w:t>
      </w:r>
      <w:r w:rsidRPr="00DD010C">
        <w:rPr>
          <w:rFonts w:ascii="BPGDejaVuSans" w:hAnsi="BPGDejaVuSans"/>
          <w:sz w:val="20"/>
          <w:szCs w:val="20"/>
          <w:bdr w:val="none" w:sz="0" w:space="0" w:color="auto" w:frame="1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bdr w:val="none" w:sz="0" w:space="0" w:color="auto" w:frame="1"/>
          <w:lang w:val="ka-GE"/>
        </w:rPr>
        <w:t>შექმნილი</w:t>
      </w:r>
      <w:r w:rsidRPr="00DD010C">
        <w:rPr>
          <w:rFonts w:ascii="BPGDejaVuSans" w:hAnsi="BPGDejaVuSans"/>
          <w:sz w:val="20"/>
          <w:szCs w:val="20"/>
          <w:bdr w:val="none" w:sz="0" w:space="0" w:color="auto" w:frame="1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bdr w:val="none" w:sz="0" w:space="0" w:color="auto" w:frame="1"/>
          <w:lang w:val="ka-GE"/>
        </w:rPr>
        <w:t>საბჭოს</w:t>
      </w:r>
      <w:r w:rsidRPr="00DD010C">
        <w:rPr>
          <w:rFonts w:ascii="BPGDejaVuSans" w:hAnsi="BPGDejaVuSans"/>
          <w:sz w:val="20"/>
          <w:szCs w:val="20"/>
          <w:bdr w:val="none" w:sz="0" w:space="0" w:color="auto" w:frame="1"/>
          <w:lang w:val="ka-GE"/>
        </w:rPr>
        <w:t xml:space="preserve"> 2017 </w:t>
      </w:r>
      <w:r w:rsidRPr="00DD010C">
        <w:rPr>
          <w:rFonts w:ascii="Sylfaen" w:hAnsi="Sylfaen" w:cs="Sylfaen"/>
          <w:sz w:val="20"/>
          <w:szCs w:val="20"/>
          <w:bdr w:val="none" w:sz="0" w:space="0" w:color="auto" w:frame="1"/>
          <w:lang w:val="ka-GE"/>
        </w:rPr>
        <w:t>წლის</w:t>
      </w:r>
      <w:r w:rsidRPr="00DD010C">
        <w:rPr>
          <w:rFonts w:ascii="BPGDejaVuSans" w:hAnsi="BPGDejaVuSans"/>
          <w:sz w:val="20"/>
          <w:szCs w:val="20"/>
          <w:bdr w:val="none" w:sz="0" w:space="0" w:color="auto" w:frame="1"/>
          <w:lang w:val="ka-GE"/>
        </w:rPr>
        <w:t xml:space="preserve"> 12 </w:t>
      </w:r>
      <w:r w:rsidRPr="00DD010C">
        <w:rPr>
          <w:rFonts w:ascii="Sylfaen" w:hAnsi="Sylfaen" w:cs="Sylfaen"/>
          <w:sz w:val="20"/>
          <w:szCs w:val="20"/>
          <w:bdr w:val="none" w:sz="0" w:space="0" w:color="auto" w:frame="1"/>
          <w:lang w:val="ka-GE"/>
        </w:rPr>
        <w:t>აპრილის</w:t>
      </w:r>
      <w:r w:rsidRPr="00DD010C">
        <w:rPr>
          <w:rFonts w:ascii="BPGDejaVuSans" w:hAnsi="BPGDejaVuSans"/>
          <w:sz w:val="20"/>
          <w:szCs w:val="20"/>
          <w:bdr w:val="none" w:sz="0" w:space="0" w:color="auto" w:frame="1"/>
          <w:lang w:val="ka-GE"/>
        </w:rPr>
        <w:t xml:space="preserve"> </w:t>
      </w:r>
      <w:r w:rsidRPr="00DD010C">
        <w:rPr>
          <w:rFonts w:ascii="Sylfaen" w:hAnsi="Sylfaen" w:cs="Sylfaen"/>
          <w:sz w:val="20"/>
          <w:szCs w:val="20"/>
          <w:bdr w:val="none" w:sz="0" w:space="0" w:color="auto" w:frame="1"/>
          <w:lang w:val="ka-GE"/>
        </w:rPr>
        <w:t>სხდომაზე</w:t>
      </w:r>
      <w:r w:rsidRPr="00DD010C">
        <w:rPr>
          <w:rFonts w:ascii="BPGDejaVuSans" w:hAnsi="BPGDejaVuSans"/>
          <w:sz w:val="20"/>
          <w:szCs w:val="20"/>
          <w:bdr w:val="none" w:sz="0" w:space="0" w:color="auto" w:frame="1"/>
          <w:lang w:val="ka-GE"/>
        </w:rPr>
        <w:t xml:space="preserve"> (</w:t>
      </w:r>
      <w:r w:rsidRPr="00DD010C">
        <w:rPr>
          <w:rFonts w:ascii="Sylfaen" w:hAnsi="Sylfaen" w:cs="Sylfaen"/>
          <w:sz w:val="20"/>
          <w:szCs w:val="20"/>
          <w:bdr w:val="none" w:sz="0" w:space="0" w:color="auto" w:frame="1"/>
          <w:lang w:val="ka-GE"/>
        </w:rPr>
        <w:t>ოქმი</w:t>
      </w:r>
      <w:r w:rsidRPr="00DD010C">
        <w:rPr>
          <w:rFonts w:ascii="BPGDejaVuSans" w:hAnsi="BPGDejaVuSans"/>
          <w:sz w:val="20"/>
          <w:szCs w:val="20"/>
          <w:bdr w:val="none" w:sz="0" w:space="0" w:color="auto" w:frame="1"/>
          <w:lang w:val="ka-GE"/>
        </w:rPr>
        <w:t xml:space="preserve"> N1). </w:t>
      </w:r>
    </w:p>
    <w:p w:rsidR="004366E2" w:rsidRPr="00DD010C" w:rsidRDefault="004366E2" w:rsidP="004366E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BPGDejaVuSans" w:hAnsi="BPGDejaVuSans"/>
          <w:sz w:val="20"/>
          <w:szCs w:val="20"/>
          <w:bdr w:val="none" w:sz="0" w:space="0" w:color="auto" w:frame="1"/>
        </w:rPr>
      </w:pPr>
    </w:p>
    <w:p w:rsidR="004366E2" w:rsidRPr="00DD010C" w:rsidRDefault="004366E2" w:rsidP="004366E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ylfaen" w:hAnsi="Sylfaen"/>
          <w:sz w:val="20"/>
          <w:szCs w:val="20"/>
          <w:bdr w:val="none" w:sz="0" w:space="0" w:color="auto" w:frame="1"/>
        </w:rPr>
      </w:pPr>
      <w:r w:rsidRPr="00DD010C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 xml:space="preserve">საბჭოს გადაწყვეტილებით, </w:t>
      </w:r>
      <w:r w:rsidRPr="00DD010C">
        <w:rPr>
          <w:rFonts w:ascii="Sylfaen" w:hAnsi="Sylfaen"/>
          <w:b/>
          <w:bCs/>
          <w:sz w:val="20"/>
          <w:szCs w:val="20"/>
          <w:bdr w:val="none" w:sz="0" w:space="0" w:color="auto" w:frame="1"/>
          <w:lang w:val="ka-GE"/>
        </w:rPr>
        <w:t>სპეციალურ კონტროლს დაქვემდებარებული ფარმაცევტულ პროდუქტთან გათანაბრებული სამკურნალო საშუალებების კვოტის განაწილებაში მონაწილეობის უფლება ჰქონდა სათანადო ნებართვის მქონე იმ იურიდიულ პირს:</w:t>
      </w:r>
    </w:p>
    <w:p w:rsidR="004366E2" w:rsidRPr="00DD010C" w:rsidRDefault="004366E2" w:rsidP="004366E2">
      <w:pPr>
        <w:pStyle w:val="NormalWeb"/>
        <w:shd w:val="clear" w:color="auto" w:fill="FFFFFF"/>
        <w:spacing w:before="0"/>
        <w:rPr>
          <w:rFonts w:ascii="Sylfaen" w:hAnsi="Sylfaen"/>
          <w:sz w:val="20"/>
          <w:szCs w:val="20"/>
          <w:bdr w:val="none" w:sz="0" w:space="0" w:color="auto" w:frame="1"/>
        </w:rPr>
      </w:pPr>
      <w:r w:rsidRPr="00DD010C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>ა) რომელსაც გააჩნდა  აღნიშნული მიმართულებით საქმიანობის არანაკლებ 1 წლიანი გამოცდილება;</w:t>
      </w:r>
    </w:p>
    <w:p w:rsidR="004366E2" w:rsidRPr="00DD010C" w:rsidRDefault="004366E2" w:rsidP="004366E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ylfaen" w:hAnsi="Sylfaen"/>
          <w:sz w:val="20"/>
          <w:szCs w:val="20"/>
          <w:bdr w:val="none" w:sz="0" w:space="0" w:color="auto" w:frame="1"/>
          <w:lang w:val="ka-GE"/>
        </w:rPr>
      </w:pPr>
      <w:r w:rsidRPr="00DD010C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>ბ) რომელსაც ბოლო ერთი წლის მანძილზე, არ ჰქონდა  დადასტურებული პირველ ჯგუფს მიკუთვნებული ფარმაცევტული პროდუქტის ლეგალური ბრუნვის სფეროში სამართალდარღვევის ფაქტი  გაცემის (რეალიზაციის) დადგენილი წესების დარღვევასთან დაკავშირებით.</w:t>
      </w:r>
    </w:p>
    <w:p w:rsidR="004366E2" w:rsidRPr="00DD010C" w:rsidRDefault="004366E2" w:rsidP="004366E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ylfaen" w:hAnsi="Sylfaen"/>
          <w:sz w:val="20"/>
          <w:szCs w:val="20"/>
          <w:bdr w:val="none" w:sz="0" w:space="0" w:color="auto" w:frame="1"/>
          <w:lang w:val="ka-GE"/>
        </w:rPr>
      </w:pPr>
    </w:p>
    <w:p w:rsidR="004366E2" w:rsidRPr="00DD010C" w:rsidRDefault="004366E2" w:rsidP="004366E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ylfaen" w:hAnsi="Sylfaen"/>
          <w:sz w:val="20"/>
          <w:szCs w:val="20"/>
          <w:bdr w:val="none" w:sz="0" w:space="0" w:color="auto" w:frame="1"/>
          <w:lang w:val="ka-GE"/>
        </w:rPr>
      </w:pPr>
      <w:r w:rsidRPr="00DD010C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 xml:space="preserve">   </w:t>
      </w:r>
      <w:r w:rsidRPr="00DD010C">
        <w:rPr>
          <w:rFonts w:ascii="Sylfaen" w:hAnsi="Sylfaen"/>
          <w:b/>
          <w:bCs/>
          <w:sz w:val="20"/>
          <w:szCs w:val="20"/>
          <w:bdr w:val="none" w:sz="0" w:space="0" w:color="auto" w:frame="1"/>
          <w:lang w:val="ka-GE"/>
        </w:rPr>
        <w:t xml:space="preserve">განისაზღვრა </w:t>
      </w:r>
      <w:r w:rsidRPr="00DD010C">
        <w:rPr>
          <w:rFonts w:ascii="Sylfaen" w:hAnsi="Sylfaen"/>
          <w:b/>
          <w:bCs/>
          <w:sz w:val="20"/>
          <w:szCs w:val="20"/>
          <w:bdr w:val="none" w:sz="0" w:space="0" w:color="auto" w:frame="1"/>
        </w:rPr>
        <w:t>სპეციალურ კონტროლს დაქვემდებარებულ ფარმაცევტულ პროდუქტთან გათანაბრებული   სამკურნალო    საშუალებების იმპორტის განმახორციელებელი იურიდიული პირი</w:t>
      </w:r>
      <w:r w:rsidRPr="00DD010C">
        <w:rPr>
          <w:rFonts w:ascii="Sylfaen" w:hAnsi="Sylfaen"/>
          <w:b/>
          <w:bCs/>
          <w:sz w:val="20"/>
          <w:szCs w:val="20"/>
          <w:bdr w:val="none" w:sz="0" w:space="0" w:color="auto" w:frame="1"/>
          <w:lang w:val="ka-GE"/>
        </w:rPr>
        <w:t>ს</w:t>
      </w:r>
      <w:r w:rsidRPr="00DD010C">
        <w:rPr>
          <w:rFonts w:ascii="Sylfaen" w:hAnsi="Sylfaen"/>
          <w:b/>
          <w:bCs/>
          <w:sz w:val="20"/>
          <w:szCs w:val="20"/>
          <w:bdr w:val="none" w:sz="0" w:space="0" w:color="auto" w:frame="1"/>
        </w:rPr>
        <w:t xml:space="preserve"> ვალდებულ</w:t>
      </w:r>
      <w:r w:rsidRPr="00DD010C">
        <w:rPr>
          <w:rFonts w:ascii="Sylfaen" w:hAnsi="Sylfaen"/>
          <w:b/>
          <w:bCs/>
          <w:sz w:val="20"/>
          <w:szCs w:val="20"/>
          <w:bdr w:val="none" w:sz="0" w:space="0" w:color="auto" w:frame="1"/>
          <w:lang w:val="ka-GE"/>
        </w:rPr>
        <w:t xml:space="preserve">ებები, კერძოდ </w:t>
      </w:r>
      <w:r w:rsidRPr="00DD010C">
        <w:rPr>
          <w:rFonts w:ascii="Sylfaen" w:hAnsi="Sylfaen"/>
          <w:b/>
          <w:bCs/>
          <w:sz w:val="20"/>
          <w:szCs w:val="20"/>
          <w:bdr w:val="none" w:sz="0" w:space="0" w:color="auto" w:frame="1"/>
        </w:rPr>
        <w:t>:</w:t>
      </w:r>
    </w:p>
    <w:p w:rsidR="004366E2" w:rsidRPr="00DD010C" w:rsidRDefault="004366E2" w:rsidP="004366E2">
      <w:pPr>
        <w:pStyle w:val="NormalWeb"/>
        <w:shd w:val="clear" w:color="auto" w:fill="FFFFFF"/>
        <w:spacing w:before="0"/>
        <w:jc w:val="both"/>
        <w:rPr>
          <w:rFonts w:ascii="Sylfaen" w:hAnsi="Sylfaen"/>
          <w:sz w:val="20"/>
          <w:szCs w:val="20"/>
          <w:bdr w:val="none" w:sz="0" w:space="0" w:color="auto" w:frame="1"/>
        </w:rPr>
      </w:pPr>
      <w:r w:rsidRPr="00DD010C">
        <w:rPr>
          <w:rFonts w:ascii="Sylfaen" w:hAnsi="Sylfaen"/>
          <w:sz w:val="20"/>
          <w:szCs w:val="20"/>
          <w:bdr w:val="none" w:sz="0" w:space="0" w:color="auto" w:frame="1"/>
        </w:rPr>
        <w:t>ა) უზრუნველყ</w:t>
      </w:r>
      <w:r w:rsidRPr="00DD010C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>ოფა</w:t>
      </w:r>
      <w:r w:rsidRPr="00DD010C">
        <w:rPr>
          <w:rFonts w:ascii="Sylfaen" w:hAnsi="Sylfaen"/>
          <w:sz w:val="20"/>
          <w:szCs w:val="20"/>
          <w:bdr w:val="none" w:sz="0" w:space="0" w:color="auto" w:frame="1"/>
        </w:rPr>
        <w:t xml:space="preserve"> მის მიერ იმპორტირებული ფარმაცევტული პროდუქტის</w:t>
      </w:r>
    </w:p>
    <w:p w:rsidR="004366E2" w:rsidRPr="00DD010C" w:rsidRDefault="004366E2" w:rsidP="004366E2">
      <w:pPr>
        <w:pStyle w:val="NormalWeb"/>
        <w:shd w:val="clear" w:color="auto" w:fill="FFFFFF"/>
        <w:spacing w:before="0"/>
        <w:jc w:val="both"/>
        <w:rPr>
          <w:rFonts w:ascii="Sylfaen" w:hAnsi="Sylfaen"/>
          <w:sz w:val="20"/>
          <w:szCs w:val="20"/>
          <w:bdr w:val="none" w:sz="0" w:space="0" w:color="auto" w:frame="1"/>
        </w:rPr>
      </w:pPr>
      <w:r w:rsidRPr="00DD010C">
        <w:rPr>
          <w:rFonts w:ascii="Sylfaen" w:hAnsi="Sylfaen"/>
          <w:sz w:val="20"/>
          <w:szCs w:val="20"/>
          <w:bdr w:val="none" w:sz="0" w:space="0" w:color="auto" w:frame="1"/>
        </w:rPr>
        <w:t xml:space="preserve"> ხელმისაწვდომობა</w:t>
      </w:r>
      <w:r w:rsidRPr="00DD010C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 xml:space="preserve">ზე </w:t>
      </w:r>
      <w:r w:rsidRPr="00DD010C">
        <w:rPr>
          <w:rFonts w:ascii="Sylfaen" w:hAnsi="Sylfaen"/>
          <w:sz w:val="20"/>
          <w:szCs w:val="20"/>
          <w:bdr w:val="none" w:sz="0" w:space="0" w:color="auto" w:frame="1"/>
        </w:rPr>
        <w:t xml:space="preserve"> წლის განმავლობაშ</w:t>
      </w:r>
      <w:r w:rsidRPr="00DD010C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>ი</w:t>
      </w:r>
      <w:r w:rsidRPr="00DD010C">
        <w:rPr>
          <w:rFonts w:ascii="Sylfaen" w:hAnsi="Sylfaen"/>
          <w:sz w:val="20"/>
          <w:szCs w:val="20"/>
          <w:bdr w:val="none" w:sz="0" w:space="0" w:color="auto" w:frame="1"/>
        </w:rPr>
        <w:t xml:space="preserve">, ხოლო წლის ბოლოს ნაშთის სახით უნდა </w:t>
      </w:r>
      <w:r w:rsidRPr="00DD010C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>ჰქონოდა</w:t>
      </w:r>
      <w:r w:rsidRPr="00DD010C">
        <w:rPr>
          <w:rFonts w:ascii="Sylfaen" w:hAnsi="Sylfaen"/>
          <w:sz w:val="20"/>
          <w:szCs w:val="20"/>
          <w:bdr w:val="none" w:sz="0" w:space="0" w:color="auto" w:frame="1"/>
        </w:rPr>
        <w:t xml:space="preserve">  იმპორტირებული პროდუქტის არანაკლებ 5%;</w:t>
      </w:r>
    </w:p>
    <w:p w:rsidR="004366E2" w:rsidRPr="00DD010C" w:rsidRDefault="004366E2" w:rsidP="004366E2">
      <w:pPr>
        <w:pStyle w:val="NormalWeb"/>
        <w:shd w:val="clear" w:color="auto" w:fill="FFFFFF"/>
        <w:spacing w:before="0"/>
        <w:jc w:val="both"/>
        <w:rPr>
          <w:rFonts w:ascii="Sylfaen" w:hAnsi="Sylfaen"/>
          <w:sz w:val="20"/>
          <w:szCs w:val="20"/>
          <w:bdr w:val="none" w:sz="0" w:space="0" w:color="auto" w:frame="1"/>
        </w:rPr>
      </w:pPr>
      <w:r w:rsidRPr="00DD010C">
        <w:rPr>
          <w:rFonts w:ascii="Sylfaen" w:hAnsi="Sylfaen"/>
          <w:sz w:val="20"/>
          <w:szCs w:val="20"/>
          <w:bdr w:val="none" w:sz="0" w:space="0" w:color="auto" w:frame="1"/>
        </w:rPr>
        <w:t>ბ) განაწილებული კვოტის ფარგლებში ფარმაცევტული პროდუქტის ერთჯერადად საიმპორტო ოპერაცი</w:t>
      </w:r>
      <w:r w:rsidRPr="00DD010C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>ის</w:t>
      </w:r>
      <w:r w:rsidRPr="00DD010C">
        <w:rPr>
          <w:rFonts w:ascii="Sylfaen" w:hAnsi="Sylfaen"/>
          <w:sz w:val="20"/>
          <w:szCs w:val="20"/>
          <w:bdr w:val="none" w:sz="0" w:space="0" w:color="auto" w:frame="1"/>
        </w:rPr>
        <w:t xml:space="preserve"> განახორციელ</w:t>
      </w:r>
      <w:r w:rsidRPr="00DD010C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 xml:space="preserve">ება  </w:t>
      </w:r>
      <w:r w:rsidRPr="00DD010C">
        <w:rPr>
          <w:rFonts w:ascii="Sylfaen" w:hAnsi="Sylfaen"/>
          <w:sz w:val="20"/>
          <w:szCs w:val="20"/>
          <w:bdr w:val="none" w:sz="0" w:space="0" w:color="auto" w:frame="1"/>
        </w:rPr>
        <w:t xml:space="preserve"> კვოტის განაწილებიდან და იმპორტზე წინასწარი შეთანხმების დოკუმენტის მიღებიდან არა უგვიანეს 3 თვის ვადაში;</w:t>
      </w:r>
    </w:p>
    <w:p w:rsidR="004366E2" w:rsidRPr="00DD010C" w:rsidRDefault="004366E2" w:rsidP="004366E2">
      <w:pPr>
        <w:pStyle w:val="NormalWeb"/>
        <w:shd w:val="clear" w:color="auto" w:fill="FFFFFF"/>
        <w:spacing w:before="0"/>
        <w:jc w:val="both"/>
        <w:rPr>
          <w:rFonts w:ascii="Sylfaen" w:hAnsi="Sylfaen"/>
          <w:sz w:val="20"/>
          <w:szCs w:val="20"/>
          <w:bdr w:val="none" w:sz="0" w:space="0" w:color="auto" w:frame="1"/>
        </w:rPr>
      </w:pPr>
      <w:r w:rsidRPr="00DD010C">
        <w:rPr>
          <w:rFonts w:ascii="Sylfaen" w:hAnsi="Sylfaen"/>
          <w:sz w:val="20"/>
          <w:szCs w:val="20"/>
          <w:bdr w:val="none" w:sz="0" w:space="0" w:color="auto" w:frame="1"/>
        </w:rPr>
        <w:t>გ) განაწილებული კვოტის ფარგლებში პროდუქტის საიმპორტო ოპერაციის მრავალჯერადად განხორციელებისას, ბოლო იმპორტი</w:t>
      </w:r>
      <w:r w:rsidRPr="00DD010C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>ს</w:t>
      </w:r>
      <w:r w:rsidRPr="00DD010C">
        <w:rPr>
          <w:rFonts w:ascii="Sylfaen" w:hAnsi="Sylfaen"/>
          <w:sz w:val="20"/>
          <w:szCs w:val="20"/>
          <w:bdr w:val="none" w:sz="0" w:space="0" w:color="auto" w:frame="1"/>
        </w:rPr>
        <w:t xml:space="preserve"> განახორციელ</w:t>
      </w:r>
      <w:r w:rsidRPr="00DD010C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>ება</w:t>
      </w:r>
      <w:r w:rsidRPr="00DD010C">
        <w:rPr>
          <w:rFonts w:ascii="Sylfaen" w:hAnsi="Sylfaen"/>
          <w:sz w:val="20"/>
          <w:szCs w:val="20"/>
          <w:bdr w:val="none" w:sz="0" w:space="0" w:color="auto" w:frame="1"/>
        </w:rPr>
        <w:t xml:space="preserve"> მიმდინარე კალენდარული წლის 1 დეკემბრამდე;</w:t>
      </w:r>
    </w:p>
    <w:p w:rsidR="004366E2" w:rsidRPr="00DD010C" w:rsidRDefault="004366E2" w:rsidP="004366E2">
      <w:pPr>
        <w:pStyle w:val="NormalWeb"/>
        <w:shd w:val="clear" w:color="auto" w:fill="FFFFFF"/>
        <w:spacing w:before="0"/>
        <w:jc w:val="both"/>
        <w:rPr>
          <w:rFonts w:ascii="Sylfaen" w:hAnsi="Sylfaen"/>
          <w:sz w:val="20"/>
          <w:szCs w:val="20"/>
          <w:bdr w:val="none" w:sz="0" w:space="0" w:color="auto" w:frame="1"/>
        </w:rPr>
      </w:pPr>
      <w:r w:rsidRPr="00DD010C">
        <w:rPr>
          <w:rFonts w:ascii="Sylfaen" w:hAnsi="Sylfaen"/>
          <w:sz w:val="20"/>
          <w:szCs w:val="20"/>
          <w:bdr w:val="none" w:sz="0" w:space="0" w:color="auto" w:frame="1"/>
        </w:rPr>
        <w:t>დ)ტროპიკამიდის რეალიზაცი</w:t>
      </w:r>
      <w:r w:rsidRPr="00DD010C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>ის</w:t>
      </w:r>
      <w:r w:rsidRPr="00DD010C">
        <w:rPr>
          <w:rFonts w:ascii="Sylfaen" w:hAnsi="Sylfaen"/>
          <w:sz w:val="20"/>
          <w:szCs w:val="20"/>
          <w:bdr w:val="none" w:sz="0" w:space="0" w:color="auto" w:frame="1"/>
        </w:rPr>
        <w:t xml:space="preserve"> განახორციელ</w:t>
      </w:r>
      <w:r w:rsidRPr="00DD010C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>ება</w:t>
      </w:r>
      <w:r w:rsidRPr="00DD010C">
        <w:rPr>
          <w:rFonts w:ascii="Sylfaen" w:hAnsi="Sylfaen"/>
          <w:sz w:val="20"/>
          <w:szCs w:val="20"/>
          <w:bdr w:val="none" w:sz="0" w:space="0" w:color="auto" w:frame="1"/>
        </w:rPr>
        <w:t xml:space="preserve"> მხოლოდ შესაბამისი სამედიცინო სერვისების მიმწოდებელ დაწესებულებებზე.</w:t>
      </w:r>
    </w:p>
    <w:p w:rsidR="004366E2" w:rsidRPr="00DD010C" w:rsidRDefault="004366E2" w:rsidP="004366E2">
      <w:pPr>
        <w:pStyle w:val="NormalWeb"/>
        <w:shd w:val="clear" w:color="auto" w:fill="FFFFFF"/>
        <w:spacing w:before="0"/>
        <w:jc w:val="both"/>
        <w:rPr>
          <w:rFonts w:ascii="Sylfaen" w:hAnsi="Sylfaen"/>
          <w:sz w:val="20"/>
          <w:szCs w:val="20"/>
          <w:bdr w:val="none" w:sz="0" w:space="0" w:color="auto" w:frame="1"/>
          <w:lang w:val="ka-GE"/>
        </w:rPr>
      </w:pPr>
      <w:r w:rsidRPr="00DD010C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>დ)</w:t>
      </w:r>
      <w:r w:rsidRPr="00DD010C">
        <w:rPr>
          <w:rFonts w:ascii="Sylfaen" w:hAnsi="Sylfaen"/>
          <w:sz w:val="20"/>
          <w:szCs w:val="20"/>
          <w:bdr w:val="none" w:sz="0" w:space="0" w:color="auto" w:frame="1"/>
        </w:rPr>
        <w:t xml:space="preserve"> იმ შემთხვევაში, თუ იურიდიული პირი ვერ უზრუნველყოფ</w:t>
      </w:r>
      <w:r w:rsidRPr="00DD010C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 xml:space="preserve">და </w:t>
      </w:r>
      <w:r w:rsidRPr="00DD010C">
        <w:rPr>
          <w:rFonts w:ascii="Sylfaen" w:hAnsi="Sylfaen"/>
          <w:sz w:val="20"/>
          <w:szCs w:val="20"/>
          <w:bdr w:val="none" w:sz="0" w:space="0" w:color="auto" w:frame="1"/>
        </w:rPr>
        <w:t xml:space="preserve"> მასზე განაწილებული კვოტით გათვალისწინებული ფარმაცევტული პროდუქტის იმპორტს სრულად 2017 წლის განმავლობაში</w:t>
      </w:r>
      <w:r w:rsidRPr="00DD010C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 xml:space="preserve">, </w:t>
      </w:r>
      <w:r w:rsidRPr="00DD010C">
        <w:rPr>
          <w:rFonts w:ascii="Sylfaen" w:hAnsi="Sylfaen"/>
          <w:sz w:val="20"/>
          <w:szCs w:val="20"/>
          <w:bdr w:val="none" w:sz="0" w:space="0" w:color="auto" w:frame="1"/>
        </w:rPr>
        <w:t>ან/და ინსპექტირების შედეგად გამოუვლინდებ</w:t>
      </w:r>
      <w:r w:rsidRPr="00DD010C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 xml:space="preserve">ოდა </w:t>
      </w:r>
      <w:r w:rsidRPr="00DD010C">
        <w:rPr>
          <w:rFonts w:ascii="Sylfaen" w:hAnsi="Sylfaen"/>
          <w:sz w:val="20"/>
          <w:szCs w:val="20"/>
          <w:bdr w:val="none" w:sz="0" w:space="0" w:color="auto" w:frame="1"/>
        </w:rPr>
        <w:t xml:space="preserve"> პირველ ჯგუფს მიკუთვნებული ფარმაცევტული პროდუქტის რეალიზაციის (გაცემის) წესის დარღვევა, მისი განაცხადი მომდევნო კალენდარულ წელს, შიდა კვოტების გადანაწილებისას, არ იქნებ</w:t>
      </w:r>
      <w:r w:rsidRPr="00DD010C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 xml:space="preserve">ოდა </w:t>
      </w:r>
      <w:r w:rsidRPr="00DD010C">
        <w:rPr>
          <w:rFonts w:ascii="Sylfaen" w:hAnsi="Sylfaen"/>
          <w:sz w:val="20"/>
          <w:szCs w:val="20"/>
          <w:bdr w:val="none" w:sz="0" w:space="0" w:color="auto" w:frame="1"/>
        </w:rPr>
        <w:t xml:space="preserve"> განხილული.</w:t>
      </w:r>
    </w:p>
    <w:p w:rsidR="004366E2" w:rsidRPr="00DD010C" w:rsidRDefault="004366E2" w:rsidP="004366E2">
      <w:pPr>
        <w:pStyle w:val="NormalWeb"/>
        <w:shd w:val="clear" w:color="auto" w:fill="FFFFFF"/>
        <w:spacing w:before="0"/>
        <w:ind w:left="360"/>
        <w:rPr>
          <w:rFonts w:ascii="Sylfaen" w:hAnsi="Sylfaen"/>
          <w:b/>
          <w:sz w:val="20"/>
          <w:szCs w:val="20"/>
          <w:bdr w:val="none" w:sz="0" w:space="0" w:color="auto" w:frame="1"/>
        </w:rPr>
      </w:pPr>
      <w:r w:rsidRPr="00DD010C">
        <w:rPr>
          <w:rFonts w:ascii="Sylfaen" w:hAnsi="Sylfaen"/>
          <w:b/>
          <w:sz w:val="20"/>
          <w:szCs w:val="20"/>
          <w:bdr w:val="none" w:sz="0" w:space="0" w:color="auto" w:frame="1"/>
          <w:lang w:val="ka-GE"/>
        </w:rPr>
        <w:lastRenderedPageBreak/>
        <w:t>საბჭოს მიერ მოწონებული</w:t>
      </w:r>
      <w:r w:rsidRPr="00DD010C">
        <w:rPr>
          <w:rFonts w:ascii="Sylfaen" w:hAnsi="Sylfaen"/>
          <w:b/>
          <w:sz w:val="20"/>
          <w:szCs w:val="20"/>
          <w:bdr w:val="none" w:sz="0" w:space="0" w:color="auto" w:frame="1"/>
        </w:rPr>
        <w:t xml:space="preserve"> </w:t>
      </w:r>
      <w:r w:rsidRPr="00DD010C">
        <w:rPr>
          <w:rFonts w:ascii="Sylfaen" w:hAnsi="Sylfaen"/>
          <w:b/>
          <w:sz w:val="20"/>
          <w:szCs w:val="20"/>
          <w:bdr w:val="none" w:sz="0" w:space="0" w:color="auto" w:frame="1"/>
          <w:lang w:val="ka-GE"/>
        </w:rPr>
        <w:t xml:space="preserve">იყო  </w:t>
      </w:r>
      <w:r>
        <w:rPr>
          <w:rFonts w:ascii="Sylfaen" w:hAnsi="Sylfaen"/>
          <w:b/>
          <w:sz w:val="20"/>
          <w:szCs w:val="20"/>
          <w:bdr w:val="none" w:sz="0" w:space="0" w:color="auto" w:frame="1"/>
          <w:lang w:val="ka-GE"/>
        </w:rPr>
        <w:t>„</w:t>
      </w:r>
      <w:r w:rsidRPr="00DD010C">
        <w:rPr>
          <w:rFonts w:ascii="Sylfaen" w:eastAsia="Sylfaen" w:hAnsi="Sylfaen"/>
          <w:b/>
          <w:sz w:val="20"/>
          <w:szCs w:val="20"/>
          <w:lang w:val="ka-GE"/>
        </w:rPr>
        <w:t>შიდა კვოტების</w:t>
      </w:r>
      <w:r>
        <w:rPr>
          <w:rFonts w:ascii="Sylfaen" w:eastAsia="Sylfaen" w:hAnsi="Sylfaen"/>
          <w:b/>
          <w:sz w:val="20"/>
          <w:szCs w:val="20"/>
          <w:lang w:val="ka-GE"/>
        </w:rPr>
        <w:t>“</w:t>
      </w:r>
      <w:r w:rsidRPr="00DD010C">
        <w:rPr>
          <w:rFonts w:ascii="Sylfaen" w:eastAsia="Sylfaen" w:hAnsi="Sylfaen"/>
          <w:b/>
          <w:sz w:val="20"/>
          <w:szCs w:val="20"/>
          <w:lang w:val="ka-GE"/>
        </w:rPr>
        <w:t xml:space="preserve"> ოდენობების  იმპორტიორთა შორის </w:t>
      </w:r>
      <w:r w:rsidRPr="00DD010C">
        <w:rPr>
          <w:rFonts w:ascii="Sylfaen" w:hAnsi="Sylfaen"/>
          <w:b/>
          <w:sz w:val="20"/>
          <w:szCs w:val="20"/>
          <w:bdr w:val="none" w:sz="0" w:space="0" w:color="auto" w:frame="1"/>
          <w:lang w:val="ka-GE"/>
        </w:rPr>
        <w:t>განაწილების ორი პრინციპი</w:t>
      </w:r>
      <w:r w:rsidRPr="00DD010C">
        <w:rPr>
          <w:rFonts w:ascii="Sylfaen" w:hAnsi="Sylfaen"/>
          <w:b/>
          <w:sz w:val="20"/>
          <w:szCs w:val="20"/>
          <w:bdr w:val="none" w:sz="0" w:space="0" w:color="auto" w:frame="1"/>
        </w:rPr>
        <w:t>:</w:t>
      </w:r>
    </w:p>
    <w:p w:rsidR="004366E2" w:rsidRPr="00DD010C" w:rsidRDefault="004366E2" w:rsidP="004366E2">
      <w:pPr>
        <w:pStyle w:val="Normal0"/>
        <w:widowControl/>
        <w:numPr>
          <w:ilvl w:val="0"/>
          <w:numId w:val="4"/>
        </w:numPr>
        <w:tabs>
          <w:tab w:val="left" w:pos="284"/>
          <w:tab w:val="left" w:pos="566"/>
          <w:tab w:val="left" w:pos="849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/>
        <w:autoSpaceDN/>
        <w:adjustRightInd/>
        <w:spacing w:line="20" w:lineRule="atLeast"/>
        <w:ind w:hanging="796"/>
        <w:jc w:val="both"/>
        <w:rPr>
          <w:rFonts w:ascii="Sylfaen" w:eastAsia="Sylfaen" w:hAnsi="Sylfaen"/>
          <w:sz w:val="20"/>
          <w:szCs w:val="20"/>
          <w:lang w:val="ka-GE"/>
        </w:rPr>
      </w:pPr>
      <w:r w:rsidRPr="00DD010C">
        <w:rPr>
          <w:rFonts w:ascii="Sylfaen" w:eastAsia="Sylfaen" w:hAnsi="Sylfaen"/>
          <w:b/>
          <w:sz w:val="20"/>
          <w:szCs w:val="20"/>
          <w:lang w:val="ka-GE"/>
        </w:rPr>
        <w:t>თანაბრად</w:t>
      </w:r>
      <w:r w:rsidRPr="00DD010C">
        <w:rPr>
          <w:rFonts w:ascii="Sylfaen" w:eastAsia="Sylfaen" w:hAnsi="Sylfaen"/>
          <w:sz w:val="20"/>
          <w:szCs w:val="20"/>
          <w:lang w:val="ka-GE"/>
        </w:rPr>
        <w:t xml:space="preserve"> - როგორც სრული ოდენობის, ასევე იმ ნარჩენი ოდენობების შემთხვევაში, როდესაც, მაგალითად, იმპორტიორს არ სურს/არ შეუძლია მისი წილის სრულად გამოყენება/ათვისება;</w:t>
      </w:r>
    </w:p>
    <w:p w:rsidR="004366E2" w:rsidRPr="00DD010C" w:rsidRDefault="004366E2" w:rsidP="004366E2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eastAsia="Sylfaen" w:hAnsi="Sylfaen"/>
          <w:b/>
          <w:sz w:val="20"/>
          <w:szCs w:val="20"/>
          <w:lang w:val="ka-GE"/>
        </w:rPr>
      </w:pPr>
      <w:r w:rsidRPr="00DD010C">
        <w:rPr>
          <w:rFonts w:ascii="Sylfaen" w:eastAsia="Sylfaen" w:hAnsi="Sylfaen"/>
          <w:b/>
          <w:sz w:val="20"/>
          <w:szCs w:val="20"/>
          <w:lang w:val="ka-GE"/>
        </w:rPr>
        <w:tab/>
      </w:r>
      <w:r w:rsidRPr="00DD010C">
        <w:rPr>
          <w:rFonts w:ascii="Sylfaen" w:eastAsia="Sylfaen" w:hAnsi="Sylfaen"/>
          <w:b/>
          <w:sz w:val="20"/>
          <w:szCs w:val="20"/>
          <w:lang w:val="ka-GE"/>
        </w:rPr>
        <w:tab/>
      </w:r>
      <w:r w:rsidRPr="00DD010C">
        <w:rPr>
          <w:rFonts w:ascii="Sylfaen" w:eastAsia="Sylfaen" w:hAnsi="Sylfaen"/>
          <w:b/>
          <w:sz w:val="20"/>
          <w:szCs w:val="20"/>
          <w:lang w:val="ka-GE"/>
        </w:rPr>
        <w:tab/>
      </w:r>
      <w:r w:rsidRPr="00DD010C">
        <w:rPr>
          <w:rFonts w:ascii="Sylfaen" w:eastAsia="Sylfaen" w:hAnsi="Sylfaen"/>
          <w:b/>
          <w:sz w:val="20"/>
          <w:szCs w:val="20"/>
          <w:lang w:val="ka-GE"/>
        </w:rPr>
        <w:tab/>
      </w:r>
    </w:p>
    <w:p w:rsidR="004366E2" w:rsidRPr="00DD010C" w:rsidRDefault="004366E2" w:rsidP="004366E2">
      <w:pPr>
        <w:pStyle w:val="Normal0"/>
        <w:widowControl/>
        <w:numPr>
          <w:ilvl w:val="0"/>
          <w:numId w:val="4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/>
        <w:autoSpaceDN/>
        <w:adjustRightInd/>
        <w:spacing w:line="20" w:lineRule="atLeast"/>
        <w:ind w:hanging="796"/>
        <w:jc w:val="both"/>
        <w:rPr>
          <w:rFonts w:ascii="Sylfaen" w:eastAsia="Sylfaen" w:hAnsi="Sylfaen"/>
          <w:sz w:val="20"/>
          <w:szCs w:val="20"/>
          <w:lang w:val="ka-GE"/>
        </w:rPr>
      </w:pPr>
      <w:r w:rsidRPr="00DD010C">
        <w:rPr>
          <w:rFonts w:ascii="Sylfaen" w:eastAsia="Sylfaen" w:hAnsi="Sylfaen"/>
          <w:b/>
          <w:sz w:val="20"/>
          <w:szCs w:val="20"/>
          <w:lang w:val="ka-GE"/>
        </w:rPr>
        <w:t>კვოტის ფარგლებში</w:t>
      </w:r>
      <w:r w:rsidRPr="00DD010C">
        <w:rPr>
          <w:rFonts w:ascii="Sylfaen" w:eastAsia="Sylfaen" w:hAnsi="Sylfaen"/>
          <w:sz w:val="20"/>
          <w:szCs w:val="20"/>
          <w:lang w:val="ka-GE"/>
        </w:rPr>
        <w:t xml:space="preserve"> იმავე პროცენტული თანაფარდობით,  როგორი თანაფარდობაც იქნება მათ მიერ შემოტანილ განაცხადებში დაფიქსირებულ ოდენობებს შორის.</w:t>
      </w:r>
    </w:p>
    <w:p w:rsidR="004366E2" w:rsidRDefault="004366E2" w:rsidP="004366E2">
      <w:pPr>
        <w:pStyle w:val="NormalWeb"/>
        <w:shd w:val="clear" w:color="auto" w:fill="FFFFFF"/>
        <w:spacing w:before="0"/>
        <w:ind w:left="360"/>
        <w:rPr>
          <w:rFonts w:ascii="Sylfaen" w:hAnsi="Sylfaen"/>
          <w:sz w:val="20"/>
          <w:szCs w:val="20"/>
          <w:bdr w:val="none" w:sz="0" w:space="0" w:color="auto" w:frame="1"/>
        </w:rPr>
      </w:pPr>
      <w:r w:rsidRPr="00DD010C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 xml:space="preserve">საგენტოს მიერ არჩეული იქნა მეორე,  სპეციალურ კონტროლს დაქვემდებარებულ ფარმაცევტულ </w:t>
      </w:r>
    </w:p>
    <w:p w:rsidR="004366E2" w:rsidRPr="00DD010C" w:rsidRDefault="004366E2" w:rsidP="004366E2">
      <w:pPr>
        <w:pStyle w:val="NormalWeb"/>
        <w:shd w:val="clear" w:color="auto" w:fill="FFFFFF"/>
        <w:spacing w:before="0"/>
        <w:ind w:left="360"/>
        <w:rPr>
          <w:rFonts w:ascii="Sylfaen" w:hAnsi="Sylfaen"/>
          <w:sz w:val="20"/>
          <w:szCs w:val="20"/>
          <w:bdr w:val="none" w:sz="0" w:space="0" w:color="auto" w:frame="1"/>
        </w:rPr>
      </w:pPr>
      <w:r w:rsidRPr="00DD010C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>პროდუქტთან გათანაბრებულ ცალკეულ სამკურნალო საშუალებებზე 2017 წლის ქვეყნის  “ შიდა კვოტა“  იმპორტირების მაძიებელ იურიდიულ პირებს შორის განაწილდა  პროცენტული თანაფარდობის გათვალისწინებით, კერძოდ,</w:t>
      </w:r>
    </w:p>
    <w:p w:rsidR="004366E2" w:rsidRPr="00DD010C" w:rsidRDefault="004366E2" w:rsidP="004366E2">
      <w:pPr>
        <w:pStyle w:val="NormalWeb"/>
        <w:shd w:val="clear" w:color="auto" w:fill="FFFFFF"/>
        <w:spacing w:before="0"/>
        <w:ind w:firstLine="720"/>
        <w:rPr>
          <w:rFonts w:ascii="Sylfaen" w:hAnsi="Sylfaen"/>
          <w:sz w:val="20"/>
          <w:szCs w:val="20"/>
          <w:bdr w:val="none" w:sz="0" w:space="0" w:color="auto" w:frame="1"/>
        </w:rPr>
      </w:pPr>
      <w:r w:rsidRPr="00DD010C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>ა) მოთხოვნილი რაოდენობის მიხედვით, თუ ჯამური რაოდენობა არ აღემატება კვოტას;</w:t>
      </w:r>
    </w:p>
    <w:p w:rsidR="004366E2" w:rsidRPr="00DD010C" w:rsidRDefault="004366E2" w:rsidP="004366E2">
      <w:pPr>
        <w:pStyle w:val="NormalWeb"/>
        <w:shd w:val="clear" w:color="auto" w:fill="FFFFFF"/>
        <w:spacing w:before="0"/>
        <w:ind w:firstLine="720"/>
        <w:rPr>
          <w:rFonts w:ascii="Sylfaen" w:hAnsi="Sylfaen"/>
          <w:sz w:val="20"/>
          <w:szCs w:val="20"/>
          <w:bdr w:val="none" w:sz="0" w:space="0" w:color="auto" w:frame="1"/>
        </w:rPr>
      </w:pPr>
      <w:r w:rsidRPr="00DD010C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>ბ) თუ ჯამურად მოთხოვნილი რაოდენობა აღემატება კვოტით განსაზღვრულს, კვოტა გადანაწლდება ჯამურ მოთხოვნაში შესაბამისი წილის მიხედვით;</w:t>
      </w:r>
    </w:p>
    <w:p w:rsidR="004366E2" w:rsidRPr="00DD010C" w:rsidRDefault="004366E2" w:rsidP="004366E2">
      <w:pPr>
        <w:pStyle w:val="NormalWeb"/>
        <w:shd w:val="clear" w:color="auto" w:fill="FFFFFF"/>
        <w:spacing w:before="0"/>
        <w:ind w:firstLine="720"/>
        <w:rPr>
          <w:rFonts w:ascii="Sylfaen" w:hAnsi="Sylfaen"/>
          <w:sz w:val="20"/>
          <w:szCs w:val="20"/>
          <w:bdr w:val="none" w:sz="0" w:space="0" w:color="auto" w:frame="1"/>
          <w:lang w:val="ka-GE"/>
        </w:rPr>
      </w:pPr>
      <w:r w:rsidRPr="00DD010C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>გ)თუ ჯამურად მოთხოვნილი რაოდენობა ნაკლებია კვოტით განსაზღვრულზე, კვოტის დარჩენილ ნაწილზე, საჭიროების შემთხვევაში განიხილება საკითხი დამატებით საიმპორტო განაცხადების მიღების შესახებ.</w:t>
      </w:r>
    </w:p>
    <w:p w:rsidR="004366E2" w:rsidRPr="00DD010C" w:rsidRDefault="004366E2" w:rsidP="004366E2">
      <w:pPr>
        <w:pStyle w:val="NormalWeb"/>
        <w:shd w:val="clear" w:color="auto" w:fill="FFFFFF"/>
        <w:spacing w:before="0"/>
        <w:ind w:firstLine="720"/>
        <w:jc w:val="both"/>
        <w:rPr>
          <w:rFonts w:ascii="Sylfaen" w:hAnsi="Sylfaen"/>
          <w:sz w:val="20"/>
          <w:szCs w:val="20"/>
          <w:bdr w:val="none" w:sz="0" w:space="0" w:color="auto" w:frame="1"/>
          <w:lang w:val="ka-GE"/>
        </w:rPr>
      </w:pPr>
      <w:r w:rsidRPr="00DD010C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 xml:space="preserve">„ნარკოტიკული საშუალებების, ფსიქოტროპული ნივთიერებების, პრეკურსორებისა და ნარკოლოგიური დახმარების შესახებ” საქართველოს კანონისა მე-9 მუხლის მე-4 პუნქტის შესაბამისად, </w:t>
      </w:r>
      <w:r w:rsidRPr="00DD010C">
        <w:rPr>
          <w:rFonts w:ascii="Sylfaen" w:hAnsi="Sylfaen"/>
          <w:b/>
          <w:sz w:val="20"/>
          <w:szCs w:val="20"/>
          <w:bdr w:val="none" w:sz="0" w:space="0" w:color="auto" w:frame="1"/>
          <w:lang w:val="ka-GE"/>
        </w:rPr>
        <w:t xml:space="preserve">სსიპ - სამედიცინო საქმიანობის სახელმწიფო რეგულირების სააგანტომ,  გამოაცხადა ქვეყნის </w:t>
      </w:r>
      <w:r>
        <w:rPr>
          <w:rFonts w:ascii="Sylfaen" w:hAnsi="Sylfaen"/>
          <w:b/>
          <w:sz w:val="20"/>
          <w:szCs w:val="20"/>
          <w:bdr w:val="none" w:sz="0" w:space="0" w:color="auto" w:frame="1"/>
          <w:lang w:val="ka-GE"/>
        </w:rPr>
        <w:t>„</w:t>
      </w:r>
      <w:r w:rsidRPr="00DD010C">
        <w:rPr>
          <w:rFonts w:ascii="Sylfaen" w:hAnsi="Sylfaen"/>
          <w:b/>
          <w:sz w:val="20"/>
          <w:szCs w:val="20"/>
          <w:bdr w:val="none" w:sz="0" w:space="0" w:color="auto" w:frame="1"/>
          <w:lang w:val="ka-GE"/>
        </w:rPr>
        <w:t>შიდა კვოტის</w:t>
      </w:r>
      <w:r>
        <w:rPr>
          <w:rFonts w:ascii="Sylfaen" w:hAnsi="Sylfaen"/>
          <w:b/>
          <w:sz w:val="20"/>
          <w:szCs w:val="20"/>
          <w:bdr w:val="none" w:sz="0" w:space="0" w:color="auto" w:frame="1"/>
          <w:lang w:val="ka-GE"/>
        </w:rPr>
        <w:t>“</w:t>
      </w:r>
      <w:r w:rsidRPr="00DD010C">
        <w:rPr>
          <w:rFonts w:ascii="Sylfaen" w:hAnsi="Sylfaen"/>
          <w:b/>
          <w:sz w:val="20"/>
          <w:szCs w:val="20"/>
          <w:bdr w:val="none" w:sz="0" w:space="0" w:color="auto" w:frame="1"/>
          <w:lang w:val="ka-GE"/>
        </w:rPr>
        <w:t xml:space="preserve"> ფარგლებში იმპორტირების მსურველთა განაცხადების მიღება (მოთხოვნილ თითოეულ პოზიციაზე რაოდენობების მითითებით) 2017 წლის 16 ივნისიდან 2017 წლის 21 ივლისის ჩათვლით.   აღნიშნული ინფორმაცია განთავსდა სამინისტროსა და სააგენტოს ვებ გვერდ</w:t>
      </w:r>
      <w:r>
        <w:rPr>
          <w:rFonts w:ascii="Sylfaen" w:hAnsi="Sylfaen"/>
          <w:b/>
          <w:sz w:val="20"/>
          <w:szCs w:val="20"/>
          <w:bdr w:val="none" w:sz="0" w:space="0" w:color="auto" w:frame="1"/>
          <w:lang w:val="ka-GE"/>
        </w:rPr>
        <w:t>ებ</w:t>
      </w:r>
      <w:r w:rsidRPr="00DD010C">
        <w:rPr>
          <w:rFonts w:ascii="Sylfaen" w:hAnsi="Sylfaen"/>
          <w:b/>
          <w:sz w:val="20"/>
          <w:szCs w:val="20"/>
          <w:bdr w:val="none" w:sz="0" w:space="0" w:color="auto" w:frame="1"/>
          <w:lang w:val="ka-GE"/>
        </w:rPr>
        <w:t>ზე.</w:t>
      </w:r>
    </w:p>
    <w:p w:rsidR="004366E2" w:rsidRPr="00DD010C" w:rsidRDefault="004366E2" w:rsidP="004366E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Sylfaen" w:hAnsi="Sylfaen"/>
          <w:sz w:val="20"/>
          <w:szCs w:val="20"/>
          <w:bdr w:val="none" w:sz="0" w:space="0" w:color="auto" w:frame="1"/>
          <w:lang w:val="ka-GE"/>
        </w:rPr>
      </w:pPr>
      <w:r w:rsidRPr="00DD010C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 xml:space="preserve">2017 წლის ქვეყნის </w:t>
      </w:r>
      <w:r>
        <w:rPr>
          <w:rFonts w:ascii="Sylfaen" w:hAnsi="Sylfaen"/>
          <w:sz w:val="20"/>
          <w:szCs w:val="20"/>
          <w:bdr w:val="none" w:sz="0" w:space="0" w:color="auto" w:frame="1"/>
          <w:lang w:val="ka-GE"/>
        </w:rPr>
        <w:t>„</w:t>
      </w:r>
      <w:r w:rsidRPr="00DD010C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>შიდა კვოტების</w:t>
      </w:r>
      <w:r>
        <w:rPr>
          <w:rFonts w:ascii="Sylfaen" w:hAnsi="Sylfaen"/>
          <w:sz w:val="20"/>
          <w:szCs w:val="20"/>
          <w:bdr w:val="none" w:sz="0" w:space="0" w:color="auto" w:frame="1"/>
          <w:lang w:val="ka-GE"/>
        </w:rPr>
        <w:t>“</w:t>
      </w:r>
      <w:r w:rsidRPr="00DD010C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 xml:space="preserve"> გადანაწილებაში მონაწილეობის მისაღებად სააგენტოში შემოსული იყო შემდეგი იურიდიული პირების განაცხადი:</w:t>
      </w:r>
    </w:p>
    <w:p w:rsidR="004366E2" w:rsidRPr="00DD010C" w:rsidRDefault="004366E2" w:rsidP="004366E2">
      <w:pPr>
        <w:pStyle w:val="NormalWeb"/>
        <w:numPr>
          <w:ilvl w:val="0"/>
          <w:numId w:val="5"/>
        </w:numPr>
        <w:shd w:val="clear" w:color="auto" w:fill="FFFFFF"/>
        <w:spacing w:before="0"/>
        <w:jc w:val="both"/>
        <w:rPr>
          <w:rFonts w:ascii="Sylfaen" w:hAnsi="Sylfaen"/>
          <w:b/>
          <w:sz w:val="20"/>
          <w:szCs w:val="20"/>
          <w:bdr w:val="none" w:sz="0" w:space="0" w:color="auto" w:frame="1"/>
          <w:lang w:val="ka-GE"/>
        </w:rPr>
      </w:pPr>
      <w:r w:rsidRPr="00DD010C">
        <w:rPr>
          <w:rFonts w:ascii="Sylfaen" w:hAnsi="Sylfaen"/>
          <w:b/>
          <w:sz w:val="20"/>
          <w:szCs w:val="20"/>
          <w:bdr w:val="none" w:sz="0" w:space="0" w:color="auto" w:frame="1"/>
          <w:lang w:val="ka-GE"/>
        </w:rPr>
        <w:t>ბაკლოფენი- კვოტა  68765 გრამი</w:t>
      </w:r>
    </w:p>
    <w:p w:rsidR="004366E2" w:rsidRPr="00DD010C" w:rsidRDefault="004366E2" w:rsidP="004366E2">
      <w:pPr>
        <w:pStyle w:val="NormalWeb"/>
        <w:shd w:val="clear" w:color="auto" w:fill="FFFFFF"/>
        <w:spacing w:before="0"/>
        <w:ind w:firstLine="720"/>
        <w:jc w:val="both"/>
        <w:rPr>
          <w:rFonts w:ascii="Sylfaen" w:hAnsi="Sylfaen"/>
          <w:sz w:val="20"/>
          <w:szCs w:val="20"/>
          <w:bdr w:val="none" w:sz="0" w:space="0" w:color="auto" w:frame="1"/>
        </w:rPr>
      </w:pPr>
      <w:r w:rsidRPr="00DD010C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>მოთხოვნილია:</w:t>
      </w:r>
    </w:p>
    <w:p w:rsidR="004366E2" w:rsidRPr="00DD010C" w:rsidRDefault="004366E2" w:rsidP="004366E2">
      <w:pPr>
        <w:pStyle w:val="NormalWeb"/>
        <w:shd w:val="clear" w:color="auto" w:fill="FFFFFF"/>
        <w:spacing w:before="0"/>
        <w:ind w:firstLine="720"/>
        <w:jc w:val="both"/>
        <w:rPr>
          <w:rFonts w:ascii="Sylfaen" w:hAnsi="Sylfaen"/>
          <w:sz w:val="20"/>
          <w:szCs w:val="20"/>
          <w:bdr w:val="none" w:sz="0" w:space="0" w:color="auto" w:frame="1"/>
        </w:rPr>
      </w:pPr>
      <w:r w:rsidRPr="00DD010C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>-.შპს „ავერსი–ფარმა“     – 19250 გრამი;</w:t>
      </w:r>
    </w:p>
    <w:p w:rsidR="004366E2" w:rsidRPr="00DD010C" w:rsidRDefault="004366E2" w:rsidP="004366E2">
      <w:pPr>
        <w:pStyle w:val="NormalWeb"/>
        <w:shd w:val="clear" w:color="auto" w:fill="FFFFFF"/>
        <w:spacing w:before="0"/>
        <w:ind w:firstLine="720"/>
        <w:jc w:val="both"/>
        <w:rPr>
          <w:rFonts w:ascii="Sylfaen" w:hAnsi="Sylfaen"/>
          <w:sz w:val="20"/>
          <w:szCs w:val="20"/>
          <w:bdr w:val="none" w:sz="0" w:space="0" w:color="auto" w:frame="1"/>
        </w:rPr>
      </w:pPr>
      <w:r w:rsidRPr="00DD010C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>-შპს „ნიუ–ჯორჯია 555“ –62500 გრამი;</w:t>
      </w:r>
    </w:p>
    <w:p w:rsidR="004366E2" w:rsidRPr="00DD010C" w:rsidRDefault="004366E2" w:rsidP="004366E2">
      <w:pPr>
        <w:pStyle w:val="NormalWeb"/>
        <w:shd w:val="clear" w:color="auto" w:fill="FFFFFF"/>
        <w:spacing w:before="0"/>
        <w:ind w:firstLine="720"/>
        <w:jc w:val="both"/>
        <w:rPr>
          <w:rFonts w:ascii="Sylfaen" w:hAnsi="Sylfaen"/>
          <w:sz w:val="20"/>
          <w:szCs w:val="20"/>
          <w:bdr w:val="none" w:sz="0" w:space="0" w:color="auto" w:frame="1"/>
        </w:rPr>
      </w:pPr>
      <w:r w:rsidRPr="00DD010C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>-შპს „ჯეომედფარმა“  62500 გრამი;</w:t>
      </w:r>
    </w:p>
    <w:p w:rsidR="004366E2" w:rsidRPr="00DD010C" w:rsidRDefault="004366E2" w:rsidP="004366E2">
      <w:pPr>
        <w:pStyle w:val="NormalWeb"/>
        <w:shd w:val="clear" w:color="auto" w:fill="FFFFFF"/>
        <w:spacing w:before="0"/>
        <w:ind w:firstLine="720"/>
        <w:jc w:val="both"/>
        <w:rPr>
          <w:rFonts w:ascii="Sylfaen" w:hAnsi="Sylfaen"/>
          <w:sz w:val="20"/>
          <w:szCs w:val="20"/>
          <w:bdr w:val="none" w:sz="0" w:space="0" w:color="auto" w:frame="1"/>
        </w:rPr>
      </w:pPr>
      <w:r w:rsidRPr="00DD010C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>-შპს „ნეტ ფარმა –საქართველ“ –45000 გრამი;</w:t>
      </w:r>
    </w:p>
    <w:p w:rsidR="004366E2" w:rsidRPr="00DD010C" w:rsidRDefault="004366E2" w:rsidP="004366E2">
      <w:pPr>
        <w:pStyle w:val="NormalWeb"/>
        <w:shd w:val="clear" w:color="auto" w:fill="FFFFFF"/>
        <w:spacing w:before="0"/>
        <w:ind w:firstLine="720"/>
        <w:jc w:val="both"/>
        <w:rPr>
          <w:rFonts w:ascii="Sylfaen" w:hAnsi="Sylfaen"/>
          <w:sz w:val="20"/>
          <w:szCs w:val="20"/>
          <w:bdr w:val="none" w:sz="0" w:space="0" w:color="auto" w:frame="1"/>
        </w:rPr>
      </w:pPr>
      <w:r w:rsidRPr="00DD010C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>-შპს „არგო“  –15000 გრ</w:t>
      </w:r>
    </w:p>
    <w:p w:rsidR="004366E2" w:rsidRPr="00DD010C" w:rsidRDefault="004366E2" w:rsidP="004366E2">
      <w:pPr>
        <w:pStyle w:val="NormalWeb"/>
        <w:shd w:val="clear" w:color="auto" w:fill="FFFFFF"/>
        <w:spacing w:before="0"/>
        <w:ind w:firstLine="720"/>
        <w:jc w:val="both"/>
        <w:rPr>
          <w:rFonts w:ascii="Sylfaen" w:hAnsi="Sylfaen"/>
          <w:b/>
          <w:sz w:val="20"/>
          <w:szCs w:val="20"/>
          <w:bdr w:val="none" w:sz="0" w:space="0" w:color="auto" w:frame="1"/>
          <w:lang w:val="ka-GE"/>
        </w:rPr>
      </w:pPr>
      <w:r w:rsidRPr="00DD010C">
        <w:rPr>
          <w:rFonts w:ascii="Sylfaen" w:hAnsi="Sylfaen"/>
          <w:b/>
          <w:sz w:val="20"/>
          <w:szCs w:val="20"/>
          <w:bdr w:val="none" w:sz="0" w:space="0" w:color="auto" w:frame="1"/>
          <w:lang w:val="ka-GE"/>
        </w:rPr>
        <w:lastRenderedPageBreak/>
        <w:t>სულ შემოტანილი განაცხადებით 5 იურიდიული პირის მიერ  მოთხოვნილი იყო  ბაკლოფენი –</w:t>
      </w:r>
      <w:r w:rsidRPr="00DD010C">
        <w:rPr>
          <w:rFonts w:ascii="Sylfaen" w:hAnsi="Sylfaen"/>
          <w:b/>
          <w:bCs/>
          <w:sz w:val="20"/>
          <w:szCs w:val="20"/>
          <w:bdr w:val="none" w:sz="0" w:space="0" w:color="auto" w:frame="1"/>
          <w:lang w:val="ka-GE"/>
        </w:rPr>
        <w:t>204250 გრამი;</w:t>
      </w:r>
    </w:p>
    <w:p w:rsidR="004366E2" w:rsidRPr="00DD010C" w:rsidRDefault="004366E2" w:rsidP="004366E2">
      <w:pPr>
        <w:pStyle w:val="NormalWeb"/>
        <w:shd w:val="clear" w:color="auto" w:fill="FFFFFF"/>
        <w:spacing w:before="0"/>
        <w:ind w:firstLine="720"/>
        <w:jc w:val="both"/>
        <w:textAlignment w:val="baseline"/>
        <w:rPr>
          <w:rFonts w:ascii="Sylfaen" w:hAnsi="Sylfaen"/>
          <w:b/>
          <w:sz w:val="20"/>
          <w:szCs w:val="20"/>
          <w:bdr w:val="none" w:sz="0" w:space="0" w:color="auto" w:frame="1"/>
          <w:lang w:val="ka-GE"/>
        </w:rPr>
      </w:pPr>
      <w:r w:rsidRPr="00DD010C">
        <w:rPr>
          <w:rFonts w:ascii="Sylfaen" w:hAnsi="Sylfaen"/>
          <w:b/>
          <w:sz w:val="20"/>
          <w:szCs w:val="20"/>
          <w:bdr w:val="none" w:sz="0" w:space="0" w:color="auto" w:frame="1"/>
          <w:lang w:val="ka-GE"/>
        </w:rPr>
        <w:t>2. გაბაპენტინი- კვოტა   236901 გრამი</w:t>
      </w:r>
    </w:p>
    <w:p w:rsidR="004366E2" w:rsidRPr="00DD010C" w:rsidRDefault="004366E2" w:rsidP="004366E2">
      <w:pPr>
        <w:pStyle w:val="NormalWeb"/>
        <w:shd w:val="clear" w:color="auto" w:fill="FFFFFF"/>
        <w:spacing w:before="0"/>
        <w:ind w:firstLine="720"/>
        <w:jc w:val="both"/>
        <w:rPr>
          <w:rFonts w:ascii="Sylfaen" w:hAnsi="Sylfaen"/>
          <w:sz w:val="20"/>
          <w:szCs w:val="20"/>
          <w:bdr w:val="none" w:sz="0" w:space="0" w:color="auto" w:frame="1"/>
        </w:rPr>
      </w:pPr>
      <w:r w:rsidRPr="00DD010C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>-შპს „ავერსი–ფარმა“     – 103 280  გრამი;</w:t>
      </w:r>
    </w:p>
    <w:p w:rsidR="004366E2" w:rsidRPr="00DD010C" w:rsidRDefault="004366E2" w:rsidP="004366E2">
      <w:pPr>
        <w:pStyle w:val="NormalWeb"/>
        <w:shd w:val="clear" w:color="auto" w:fill="FFFFFF"/>
        <w:spacing w:before="0"/>
        <w:ind w:firstLine="720"/>
        <w:jc w:val="both"/>
        <w:rPr>
          <w:rFonts w:ascii="Sylfaen" w:hAnsi="Sylfaen"/>
          <w:sz w:val="20"/>
          <w:szCs w:val="20"/>
          <w:bdr w:val="none" w:sz="0" w:space="0" w:color="auto" w:frame="1"/>
        </w:rPr>
      </w:pPr>
      <w:r w:rsidRPr="00DD010C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>-შპს „ნიუ–ჯორჯია 555“ –230 000  გრამი;</w:t>
      </w:r>
    </w:p>
    <w:p w:rsidR="004366E2" w:rsidRPr="00DD010C" w:rsidRDefault="004366E2" w:rsidP="004366E2">
      <w:pPr>
        <w:pStyle w:val="NormalWeb"/>
        <w:shd w:val="clear" w:color="auto" w:fill="FFFFFF"/>
        <w:spacing w:before="0"/>
        <w:ind w:firstLine="720"/>
        <w:jc w:val="both"/>
        <w:rPr>
          <w:rFonts w:ascii="Sylfaen" w:hAnsi="Sylfaen"/>
          <w:sz w:val="20"/>
          <w:szCs w:val="20"/>
          <w:bdr w:val="none" w:sz="0" w:space="0" w:color="auto" w:frame="1"/>
        </w:rPr>
      </w:pPr>
      <w:r w:rsidRPr="00DD010C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>- შპს „ნეტ ფარმა –საქართველ“ –180 000  გრამი;</w:t>
      </w:r>
    </w:p>
    <w:p w:rsidR="004366E2" w:rsidRPr="00DD010C" w:rsidRDefault="004366E2" w:rsidP="004366E2">
      <w:pPr>
        <w:pStyle w:val="NormalWeb"/>
        <w:shd w:val="clear" w:color="auto" w:fill="FFFFFF"/>
        <w:spacing w:before="0"/>
        <w:ind w:firstLine="720"/>
        <w:jc w:val="both"/>
        <w:rPr>
          <w:rFonts w:ascii="Sylfaen" w:hAnsi="Sylfaen"/>
          <w:sz w:val="20"/>
          <w:szCs w:val="20"/>
          <w:bdr w:val="none" w:sz="0" w:space="0" w:color="auto" w:frame="1"/>
        </w:rPr>
      </w:pPr>
      <w:r w:rsidRPr="00DD010C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>-შპს „არგო“  – 201 520  გრამი;</w:t>
      </w:r>
    </w:p>
    <w:p w:rsidR="004366E2" w:rsidRPr="00DD010C" w:rsidRDefault="004366E2" w:rsidP="004366E2">
      <w:pPr>
        <w:pStyle w:val="NormalWeb"/>
        <w:shd w:val="clear" w:color="auto" w:fill="FFFFFF"/>
        <w:spacing w:before="0"/>
        <w:ind w:firstLine="720"/>
        <w:jc w:val="both"/>
        <w:rPr>
          <w:rFonts w:ascii="Sylfaen" w:hAnsi="Sylfaen"/>
          <w:sz w:val="20"/>
          <w:szCs w:val="20"/>
          <w:bdr w:val="none" w:sz="0" w:space="0" w:color="auto" w:frame="1"/>
        </w:rPr>
      </w:pPr>
      <w:r w:rsidRPr="00DD010C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>-შპს  „სი ენ სი“  - 102 600 გრამი;</w:t>
      </w:r>
    </w:p>
    <w:p w:rsidR="004366E2" w:rsidRPr="00DD010C" w:rsidRDefault="004366E2" w:rsidP="004366E2">
      <w:pPr>
        <w:pStyle w:val="NormalWeb"/>
        <w:shd w:val="clear" w:color="auto" w:fill="FFFFFF"/>
        <w:spacing w:before="0"/>
        <w:ind w:firstLine="720"/>
        <w:jc w:val="both"/>
        <w:rPr>
          <w:rFonts w:ascii="Sylfaen" w:hAnsi="Sylfaen"/>
          <w:sz w:val="20"/>
          <w:szCs w:val="20"/>
          <w:bdr w:val="none" w:sz="0" w:space="0" w:color="auto" w:frame="1"/>
        </w:rPr>
      </w:pPr>
      <w:r w:rsidRPr="00DD010C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>-სს „ჰუმანითი ჯორჯია“—55080 გრამი;</w:t>
      </w:r>
    </w:p>
    <w:p w:rsidR="004366E2" w:rsidRPr="00DD010C" w:rsidRDefault="004366E2" w:rsidP="004366E2">
      <w:pPr>
        <w:pStyle w:val="NormalWeb"/>
        <w:shd w:val="clear" w:color="auto" w:fill="FFFFFF"/>
        <w:spacing w:before="0"/>
        <w:ind w:firstLine="720"/>
        <w:jc w:val="both"/>
        <w:rPr>
          <w:rFonts w:ascii="Sylfaen" w:hAnsi="Sylfaen"/>
          <w:sz w:val="20"/>
          <w:szCs w:val="20"/>
          <w:bdr w:val="none" w:sz="0" w:space="0" w:color="auto" w:frame="1"/>
        </w:rPr>
      </w:pPr>
      <w:r w:rsidRPr="00DD010C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>- შპს ‘კოპიუსი“    -45 000 გრამი</w:t>
      </w:r>
    </w:p>
    <w:p w:rsidR="004366E2" w:rsidRPr="00DD010C" w:rsidRDefault="004366E2" w:rsidP="004366E2">
      <w:pPr>
        <w:pStyle w:val="NormalWeb"/>
        <w:shd w:val="clear" w:color="auto" w:fill="FFFFFF"/>
        <w:spacing w:before="0"/>
        <w:ind w:firstLine="720"/>
        <w:jc w:val="both"/>
        <w:rPr>
          <w:rFonts w:ascii="Sylfaen" w:hAnsi="Sylfaen"/>
          <w:b/>
          <w:bCs/>
          <w:sz w:val="20"/>
          <w:szCs w:val="20"/>
          <w:bdr w:val="none" w:sz="0" w:space="0" w:color="auto" w:frame="1"/>
          <w:lang w:val="ka-GE"/>
        </w:rPr>
      </w:pPr>
      <w:r w:rsidRPr="00DD010C">
        <w:rPr>
          <w:rFonts w:ascii="Sylfaen" w:hAnsi="Sylfaen"/>
          <w:b/>
          <w:sz w:val="20"/>
          <w:szCs w:val="20"/>
          <w:bdr w:val="none" w:sz="0" w:space="0" w:color="auto" w:frame="1"/>
          <w:lang w:val="ka-GE"/>
        </w:rPr>
        <w:t>სულ შემოტანილი განაცხადებით  მოთხოვნილი იყო  გაბაპენტინი –</w:t>
      </w:r>
      <w:r w:rsidRPr="00DD010C">
        <w:rPr>
          <w:rFonts w:ascii="Sylfaen" w:hAnsi="Sylfaen"/>
          <w:b/>
          <w:bCs/>
          <w:sz w:val="20"/>
          <w:szCs w:val="20"/>
          <w:bdr w:val="none" w:sz="0" w:space="0" w:color="auto" w:frame="1"/>
          <w:lang w:val="ka-GE"/>
        </w:rPr>
        <w:t xml:space="preserve">   917 480  გრამი;</w:t>
      </w:r>
    </w:p>
    <w:p w:rsidR="004366E2" w:rsidRPr="00DD010C" w:rsidRDefault="004366E2" w:rsidP="004366E2">
      <w:pPr>
        <w:jc w:val="both"/>
        <w:rPr>
          <w:rFonts w:ascii="Sylfaen" w:eastAsia="Times New Roman" w:hAnsi="Sylfaen" w:cs="Sylfaen"/>
          <w:b/>
          <w:color w:val="000000"/>
          <w:sz w:val="20"/>
          <w:szCs w:val="20"/>
          <w:lang w:val="ka-GE"/>
        </w:rPr>
      </w:pPr>
      <w:r w:rsidRPr="00DD010C">
        <w:rPr>
          <w:rFonts w:ascii="Sylfaen" w:eastAsia="Times New Roman" w:hAnsi="Sylfaen" w:cs="Sylfaen"/>
          <w:b/>
          <w:color w:val="000000"/>
          <w:sz w:val="20"/>
          <w:szCs w:val="20"/>
          <w:lang w:val="ka-GE"/>
        </w:rPr>
        <w:t>ზალეპლონისა და დექსტრომეტორფანის შემცველი ფარმაცევტული პროდუქტის იმპორტზე განაცხადი გაკეთდა მხოლოდ ერთი იურიდიული პირის შპს “ ნიუ ჯორჯია 555“-ის მიერ.</w:t>
      </w:r>
    </w:p>
    <w:p w:rsidR="004366E2" w:rsidRPr="00DD010C" w:rsidRDefault="004366E2" w:rsidP="004366E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Sylfaen" w:hAnsi="Sylfaen"/>
          <w:b/>
          <w:sz w:val="20"/>
          <w:szCs w:val="20"/>
          <w:bdr w:val="none" w:sz="0" w:space="0" w:color="auto" w:frame="1"/>
          <w:lang w:val="ka-GE"/>
        </w:rPr>
      </w:pPr>
      <w:r w:rsidRPr="00DD010C">
        <w:rPr>
          <w:rFonts w:ascii="Sylfaen" w:hAnsi="Sylfaen"/>
          <w:b/>
          <w:sz w:val="20"/>
          <w:szCs w:val="20"/>
          <w:bdr w:val="none" w:sz="0" w:space="0" w:color="auto" w:frame="1"/>
          <w:lang w:val="ka-GE"/>
        </w:rPr>
        <w:t>შერჩევის კრიტერიუმის საფუძველზე:</w:t>
      </w:r>
    </w:p>
    <w:p w:rsidR="004366E2" w:rsidRPr="00DD010C" w:rsidRDefault="004366E2" w:rsidP="004366E2">
      <w:pPr>
        <w:pStyle w:val="NormalWeb"/>
        <w:shd w:val="clear" w:color="auto" w:fill="FFFFFF"/>
        <w:spacing w:before="0"/>
        <w:ind w:firstLine="720"/>
        <w:textAlignment w:val="baseline"/>
        <w:rPr>
          <w:rFonts w:ascii="Sylfaen" w:hAnsi="Sylfaen"/>
          <w:sz w:val="20"/>
          <w:szCs w:val="20"/>
          <w:bdr w:val="none" w:sz="0" w:space="0" w:color="auto" w:frame="1"/>
        </w:rPr>
      </w:pPr>
      <w:r w:rsidRPr="00DD010C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>იმპორტის მაძიებელი 8 იურიდიული პირიდან  შერჩეული იქნა  7 იურიდიული პირი:</w:t>
      </w:r>
    </w:p>
    <w:p w:rsidR="004366E2" w:rsidRPr="00DD010C" w:rsidRDefault="004366E2" w:rsidP="004366E2">
      <w:pPr>
        <w:pStyle w:val="NormalWeb"/>
        <w:shd w:val="clear" w:color="auto" w:fill="FFFFFF"/>
        <w:spacing w:before="0"/>
        <w:ind w:firstLine="720"/>
        <w:jc w:val="both"/>
        <w:rPr>
          <w:rFonts w:ascii="Sylfaen" w:hAnsi="Sylfaen"/>
          <w:sz w:val="20"/>
          <w:szCs w:val="20"/>
          <w:bdr w:val="none" w:sz="0" w:space="0" w:color="auto" w:frame="1"/>
        </w:rPr>
      </w:pPr>
      <w:r w:rsidRPr="00DD010C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>1.შპს „ავერსი–ფარმა“ ;</w:t>
      </w:r>
    </w:p>
    <w:p w:rsidR="004366E2" w:rsidRPr="00DD010C" w:rsidRDefault="004366E2" w:rsidP="004366E2">
      <w:pPr>
        <w:pStyle w:val="NormalWeb"/>
        <w:shd w:val="clear" w:color="auto" w:fill="FFFFFF"/>
        <w:spacing w:before="0"/>
        <w:ind w:firstLine="720"/>
        <w:jc w:val="both"/>
        <w:rPr>
          <w:rFonts w:ascii="Sylfaen" w:hAnsi="Sylfaen"/>
          <w:sz w:val="20"/>
          <w:szCs w:val="20"/>
          <w:bdr w:val="none" w:sz="0" w:space="0" w:color="auto" w:frame="1"/>
        </w:rPr>
      </w:pPr>
      <w:r w:rsidRPr="00DD010C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>2.შპს „ნიუ–ჯორჯია 555“ ;</w:t>
      </w:r>
    </w:p>
    <w:p w:rsidR="004366E2" w:rsidRPr="00DD010C" w:rsidRDefault="004366E2" w:rsidP="004366E2">
      <w:pPr>
        <w:pStyle w:val="NormalWeb"/>
        <w:shd w:val="clear" w:color="auto" w:fill="FFFFFF"/>
        <w:spacing w:before="0"/>
        <w:ind w:firstLine="720"/>
        <w:jc w:val="both"/>
        <w:rPr>
          <w:rFonts w:ascii="Sylfaen" w:hAnsi="Sylfaen"/>
          <w:sz w:val="20"/>
          <w:szCs w:val="20"/>
          <w:bdr w:val="none" w:sz="0" w:space="0" w:color="auto" w:frame="1"/>
        </w:rPr>
      </w:pPr>
      <w:r w:rsidRPr="00DD010C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>3. შპს „ნეტ ფარმა –საქართველო“ ;</w:t>
      </w:r>
    </w:p>
    <w:p w:rsidR="004366E2" w:rsidRPr="00DD010C" w:rsidRDefault="004366E2" w:rsidP="004366E2">
      <w:pPr>
        <w:pStyle w:val="NormalWeb"/>
        <w:shd w:val="clear" w:color="auto" w:fill="FFFFFF"/>
        <w:spacing w:before="0"/>
        <w:ind w:firstLine="720"/>
        <w:jc w:val="both"/>
        <w:rPr>
          <w:rFonts w:ascii="Sylfaen" w:hAnsi="Sylfaen"/>
          <w:sz w:val="20"/>
          <w:szCs w:val="20"/>
          <w:bdr w:val="none" w:sz="0" w:space="0" w:color="auto" w:frame="1"/>
        </w:rPr>
      </w:pPr>
      <w:r w:rsidRPr="00DD010C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>4.შპს „არგო  ;</w:t>
      </w:r>
    </w:p>
    <w:p w:rsidR="004366E2" w:rsidRDefault="004366E2" w:rsidP="004366E2">
      <w:pPr>
        <w:pStyle w:val="NormalWeb"/>
        <w:shd w:val="clear" w:color="auto" w:fill="FFFFFF"/>
        <w:spacing w:before="0"/>
        <w:ind w:firstLine="720"/>
        <w:jc w:val="both"/>
        <w:rPr>
          <w:rFonts w:ascii="Sylfaen" w:hAnsi="Sylfaen"/>
          <w:sz w:val="20"/>
          <w:szCs w:val="20"/>
          <w:bdr w:val="none" w:sz="0" w:space="0" w:color="auto" w:frame="1"/>
          <w:lang w:val="ka-GE"/>
        </w:rPr>
      </w:pPr>
      <w:r w:rsidRPr="00DD010C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>5.შპს  „სი ენ სი“  ;</w:t>
      </w:r>
    </w:p>
    <w:p w:rsidR="004366E2" w:rsidRPr="00DD010C" w:rsidRDefault="004366E2" w:rsidP="004366E2">
      <w:pPr>
        <w:pStyle w:val="NormalWeb"/>
        <w:shd w:val="clear" w:color="auto" w:fill="FFFFFF"/>
        <w:spacing w:before="0"/>
        <w:ind w:firstLine="720"/>
        <w:jc w:val="both"/>
        <w:rPr>
          <w:rFonts w:ascii="Sylfaen" w:hAnsi="Sylfaen"/>
          <w:sz w:val="20"/>
          <w:szCs w:val="20"/>
          <w:bdr w:val="none" w:sz="0" w:space="0" w:color="auto" w:frame="1"/>
        </w:rPr>
      </w:pPr>
      <w:r w:rsidRPr="00DD010C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>6.სს „ჰუმანითი ჯორჯია“;</w:t>
      </w:r>
    </w:p>
    <w:p w:rsidR="004366E2" w:rsidRPr="00DD010C" w:rsidRDefault="004366E2" w:rsidP="004366E2">
      <w:pPr>
        <w:pStyle w:val="NormalWeb"/>
        <w:shd w:val="clear" w:color="auto" w:fill="FFFFFF"/>
        <w:spacing w:before="0"/>
        <w:ind w:firstLine="720"/>
        <w:jc w:val="both"/>
        <w:rPr>
          <w:rFonts w:ascii="Sylfaen" w:hAnsi="Sylfaen"/>
          <w:sz w:val="20"/>
          <w:szCs w:val="20"/>
          <w:bdr w:val="none" w:sz="0" w:space="0" w:color="auto" w:frame="1"/>
        </w:rPr>
      </w:pPr>
      <w:r>
        <w:rPr>
          <w:rFonts w:ascii="Sylfaen" w:hAnsi="Sylfaen"/>
          <w:sz w:val="20"/>
          <w:szCs w:val="20"/>
          <w:bdr w:val="none" w:sz="0" w:space="0" w:color="auto" w:frame="1"/>
          <w:lang w:val="ka-GE"/>
        </w:rPr>
        <w:t xml:space="preserve">7. </w:t>
      </w:r>
      <w:r w:rsidRPr="00DD010C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>-შპს</w:t>
      </w:r>
      <w:r>
        <w:rPr>
          <w:rFonts w:ascii="Sylfaen" w:hAnsi="Sylfaen"/>
          <w:sz w:val="20"/>
          <w:szCs w:val="20"/>
          <w:bdr w:val="none" w:sz="0" w:space="0" w:color="auto" w:frame="1"/>
          <w:lang w:val="ka-GE"/>
        </w:rPr>
        <w:t xml:space="preserve"> „ჯეომედფარმა“  62500 </w:t>
      </w:r>
      <w:r w:rsidRPr="00DD010C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>;</w:t>
      </w:r>
    </w:p>
    <w:p w:rsidR="004366E2" w:rsidRDefault="004366E2" w:rsidP="004366E2">
      <w:pPr>
        <w:pStyle w:val="NormalWeb"/>
        <w:shd w:val="clear" w:color="auto" w:fill="FFFFFF"/>
        <w:spacing w:before="0"/>
        <w:ind w:firstLine="720"/>
        <w:jc w:val="both"/>
        <w:rPr>
          <w:rFonts w:ascii="Sylfaen" w:hAnsi="Sylfaen"/>
          <w:sz w:val="20"/>
          <w:szCs w:val="20"/>
          <w:bdr w:val="none" w:sz="0" w:space="0" w:color="auto" w:frame="1"/>
          <w:lang w:val="ka-GE"/>
        </w:rPr>
      </w:pPr>
    </w:p>
    <w:p w:rsidR="004366E2" w:rsidRPr="00E82C86" w:rsidRDefault="004366E2" w:rsidP="004366E2">
      <w:pPr>
        <w:pStyle w:val="NormalWeb"/>
        <w:shd w:val="clear" w:color="auto" w:fill="FFFFFF"/>
        <w:spacing w:before="0"/>
        <w:ind w:firstLine="720"/>
        <w:jc w:val="both"/>
        <w:rPr>
          <w:rFonts w:ascii="Sylfaen" w:hAnsi="Sylfaen"/>
          <w:sz w:val="20"/>
          <w:szCs w:val="20"/>
          <w:bdr w:val="none" w:sz="0" w:space="0" w:color="auto" w:frame="1"/>
          <w:lang w:val="ka-GE"/>
        </w:rPr>
      </w:pPr>
      <w:r w:rsidRPr="00DD010C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>შპს“კოპიუს“-ს   უარი ეთქვა, იმის გამო, რომ განაცხადების მიღების პერიოდის დასრულების მომენტში არ გააჩნდა საქმიანობის უფლება.</w:t>
      </w:r>
    </w:p>
    <w:p w:rsidR="004366E2" w:rsidRDefault="004366E2" w:rsidP="004366E2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textAlignment w:val="baseline"/>
        <w:rPr>
          <w:rFonts w:ascii="Sylfaen" w:hAnsi="Sylfaen"/>
          <w:sz w:val="20"/>
          <w:szCs w:val="20"/>
          <w:bdr w:val="none" w:sz="0" w:space="0" w:color="auto" w:frame="1"/>
          <w:lang w:val="ka-GE"/>
        </w:rPr>
      </w:pPr>
    </w:p>
    <w:p w:rsidR="004366E2" w:rsidRDefault="004366E2" w:rsidP="004366E2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textAlignment w:val="baseline"/>
        <w:rPr>
          <w:rFonts w:ascii="Sylfaen" w:hAnsi="Sylfaen"/>
          <w:sz w:val="20"/>
          <w:szCs w:val="20"/>
          <w:bdr w:val="none" w:sz="0" w:space="0" w:color="auto" w:frame="1"/>
          <w:lang w:val="ka-GE"/>
        </w:rPr>
      </w:pPr>
    </w:p>
    <w:p w:rsidR="004366E2" w:rsidRDefault="004366E2" w:rsidP="004366E2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textAlignment w:val="baseline"/>
        <w:rPr>
          <w:rFonts w:ascii="Sylfaen" w:hAnsi="Sylfaen"/>
          <w:sz w:val="16"/>
          <w:szCs w:val="16"/>
          <w:bdr w:val="none" w:sz="0" w:space="0" w:color="auto" w:frame="1"/>
        </w:rPr>
      </w:pPr>
    </w:p>
    <w:p w:rsidR="004366E2" w:rsidRPr="00386A8C" w:rsidRDefault="004366E2" w:rsidP="004366E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Sylfaen" w:hAnsi="Sylfaen"/>
          <w:sz w:val="20"/>
          <w:szCs w:val="20"/>
          <w:bdr w:val="none" w:sz="0" w:space="0" w:color="auto" w:frame="1"/>
          <w:lang w:val="ka-GE"/>
        </w:rPr>
      </w:pPr>
    </w:p>
    <w:p w:rsidR="004366E2" w:rsidRPr="00C05CFD" w:rsidRDefault="004366E2" w:rsidP="004366E2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textAlignment w:val="baseline"/>
        <w:rPr>
          <w:rFonts w:ascii="Sylfaen" w:hAnsi="Sylfaen"/>
          <w:sz w:val="16"/>
          <w:szCs w:val="16"/>
          <w:bdr w:val="none" w:sz="0" w:space="0" w:color="auto" w:frame="1"/>
          <w:lang w:val="ka-GE"/>
        </w:rPr>
      </w:pPr>
      <w:r w:rsidRPr="00C05CFD">
        <w:rPr>
          <w:rFonts w:ascii="Sylfaen" w:hAnsi="Sylfaen"/>
          <w:sz w:val="16"/>
          <w:szCs w:val="16"/>
          <w:bdr w:val="none" w:sz="0" w:space="0" w:color="auto" w:frame="1"/>
          <w:lang w:val="ka-GE"/>
        </w:rPr>
        <w:t>ცხრილი N1</w:t>
      </w:r>
    </w:p>
    <w:p w:rsidR="004366E2" w:rsidRPr="00C05CFD" w:rsidRDefault="004366E2" w:rsidP="004366E2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textAlignment w:val="baseline"/>
        <w:rPr>
          <w:rFonts w:ascii="Sylfaen" w:hAnsi="Sylfaen"/>
          <w:sz w:val="16"/>
          <w:szCs w:val="16"/>
          <w:bdr w:val="none" w:sz="0" w:space="0" w:color="auto" w:frame="1"/>
          <w:lang w:val="ka-GE"/>
        </w:rPr>
      </w:pPr>
      <w:r w:rsidRPr="00C05CFD">
        <w:rPr>
          <w:rFonts w:ascii="Sylfaen" w:hAnsi="Sylfaen"/>
          <w:sz w:val="16"/>
          <w:szCs w:val="16"/>
          <w:bdr w:val="none" w:sz="0" w:space="0" w:color="auto" w:frame="1"/>
          <w:lang w:val="ka-GE"/>
        </w:rPr>
        <w:t>ინფორმაცია ბაკლოფების კვოტის გადანაწილებაზე და 2017 წელს განხორციელებულ ფაქტიურ იმპორტზე:</w:t>
      </w:r>
    </w:p>
    <w:p w:rsidR="004366E2" w:rsidRPr="00C05CFD" w:rsidRDefault="004366E2" w:rsidP="004366E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Sylfaen" w:hAnsi="Sylfaen"/>
          <w:sz w:val="16"/>
          <w:szCs w:val="16"/>
          <w:bdr w:val="none" w:sz="0" w:space="0" w:color="auto" w:frame="1"/>
          <w:lang w:val="ka-GE"/>
        </w:rPr>
      </w:pPr>
    </w:p>
    <w:tbl>
      <w:tblPr>
        <w:tblW w:w="94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65"/>
        <w:gridCol w:w="1480"/>
        <w:gridCol w:w="1161"/>
        <w:gridCol w:w="1161"/>
        <w:gridCol w:w="1005"/>
        <w:gridCol w:w="1437"/>
        <w:gridCol w:w="1236"/>
        <w:gridCol w:w="1638"/>
      </w:tblGrid>
      <w:tr w:rsidR="004366E2" w:rsidRPr="00DD010C" w:rsidTr="006F3BAD">
        <w:trPr>
          <w:trHeight w:val="159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DD010C" w:rsidRDefault="004366E2" w:rsidP="006F3B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D01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ბაკლოფენი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–</w:t>
            </w: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კვოტა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 68765 </w:t>
            </w: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გრამი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მოთხოვნილი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რაოდენობა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გრამში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% </w:t>
            </w: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წილი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მოთხოვნილი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საერთო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ოდენობიდან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რაოდენობა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კვოტიდან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% </w:t>
            </w: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წილის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მიხედვით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გრამში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2017 </w:t>
            </w:r>
            <w:r w:rsidRPr="00C05CF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წელს</w:t>
            </w: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იმპორტირებული</w:t>
            </w: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ოდენობა</w:t>
            </w: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გრამში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2017 </w:t>
            </w:r>
            <w:r w:rsidRPr="00C05CF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წლის</w:t>
            </w: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ბოლოს</w:t>
            </w: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 xml:space="preserve">იმპორტირებულის </w:t>
            </w: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5% </w:t>
            </w:r>
            <w:r w:rsidRPr="00C05CFD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 xml:space="preserve"> ნაშთის სახით  </w:t>
            </w:r>
            <w:r w:rsidRPr="00C05CF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გრამში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2017 </w:t>
            </w:r>
            <w:r w:rsidRPr="00C05CF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წლის</w:t>
            </w: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ბოლოს</w:t>
            </w: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</w:t>
            </w:r>
            <w:r w:rsidRPr="00C05CF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იმპორტიორების</w:t>
            </w: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ფაქტიური</w:t>
            </w: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ნაშთი</w:t>
            </w: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გრამში</w:t>
            </w:r>
          </w:p>
        </w:tc>
      </w:tr>
      <w:tr w:rsidR="004366E2" w:rsidRPr="00DD010C" w:rsidTr="006F3BAD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DD010C" w:rsidRDefault="004366E2" w:rsidP="006F3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D01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შპს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ავერსი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–</w:t>
            </w: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ფარმა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19250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9.424724602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6481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6480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325</w:t>
            </w:r>
          </w:p>
        </w:tc>
      </w:tr>
      <w:tr w:rsidR="004366E2" w:rsidRPr="00DD010C" w:rsidTr="006F3BAD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DD010C" w:rsidRDefault="004366E2" w:rsidP="006F3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D01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შპს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ნიუ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–</w:t>
            </w: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ჯორჯია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555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62500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30.5997552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21042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21041.25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1052.0625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12053.75</w:t>
            </w:r>
          </w:p>
        </w:tc>
      </w:tr>
      <w:tr w:rsidR="004366E2" w:rsidRPr="00DD010C" w:rsidTr="006F3BAD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DD010C" w:rsidRDefault="004366E2" w:rsidP="006F3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D01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შპს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ჯეომედფარმა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62500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30.5997552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21042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21041.25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1052.0625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  <w:u w:val="single"/>
              </w:rPr>
            </w:pPr>
            <w:r w:rsidRPr="00C05CFD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  <w:u w:val="single"/>
              </w:rPr>
              <w:t>2725</w:t>
            </w:r>
          </w:p>
        </w:tc>
      </w:tr>
      <w:tr w:rsidR="004366E2" w:rsidRPr="00DD010C" w:rsidTr="006F3BAD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DD010C" w:rsidRDefault="004366E2" w:rsidP="006F3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D01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შპს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ნეტ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ფარმა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22.03182375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15150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757.5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5273.75</w:t>
            </w:r>
          </w:p>
        </w:tc>
      </w:tr>
      <w:tr w:rsidR="004366E2" w:rsidRPr="00DD010C" w:rsidTr="006F3BAD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DD010C" w:rsidRDefault="004366E2" w:rsidP="006F3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D01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შპს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არგო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7.343941248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5050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252.5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1878.75</w:t>
            </w:r>
          </w:p>
        </w:tc>
      </w:tr>
      <w:tr w:rsidR="004366E2" w:rsidRPr="00DD010C" w:rsidTr="006F3BAD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DD010C" w:rsidRDefault="004366E2" w:rsidP="006F3B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D01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სულ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  204250 </w:t>
            </w: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გრამი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68765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68762.5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19803.75</w:t>
            </w:r>
          </w:p>
        </w:tc>
      </w:tr>
    </w:tbl>
    <w:p w:rsidR="004366E2" w:rsidRDefault="004366E2" w:rsidP="004366E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ylfaen" w:hAnsi="Sylfaen"/>
          <w:sz w:val="20"/>
          <w:szCs w:val="20"/>
          <w:bdr w:val="none" w:sz="0" w:space="0" w:color="auto" w:frame="1"/>
        </w:rPr>
      </w:pPr>
    </w:p>
    <w:p w:rsidR="004366E2" w:rsidRDefault="004366E2" w:rsidP="004366E2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textAlignment w:val="baseline"/>
        <w:rPr>
          <w:rFonts w:ascii="Sylfaen" w:hAnsi="Sylfaen"/>
          <w:sz w:val="20"/>
          <w:szCs w:val="20"/>
          <w:bdr w:val="none" w:sz="0" w:space="0" w:color="auto" w:frame="1"/>
          <w:lang w:val="ka-GE"/>
        </w:rPr>
      </w:pPr>
    </w:p>
    <w:p w:rsidR="004366E2" w:rsidRDefault="004366E2" w:rsidP="004366E2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textAlignment w:val="baseline"/>
        <w:rPr>
          <w:rFonts w:ascii="Sylfaen" w:hAnsi="Sylfaen"/>
          <w:sz w:val="20"/>
          <w:szCs w:val="20"/>
          <w:bdr w:val="none" w:sz="0" w:space="0" w:color="auto" w:frame="1"/>
          <w:lang w:val="ka-GE"/>
        </w:rPr>
      </w:pPr>
    </w:p>
    <w:p w:rsidR="004366E2" w:rsidRDefault="004366E2" w:rsidP="004366E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ylfaen" w:hAnsi="Sylfaen"/>
          <w:sz w:val="20"/>
          <w:szCs w:val="20"/>
          <w:bdr w:val="none" w:sz="0" w:space="0" w:color="auto" w:frame="1"/>
          <w:lang w:val="ka-GE"/>
        </w:rPr>
      </w:pPr>
    </w:p>
    <w:p w:rsidR="004366E2" w:rsidRPr="00C05CFD" w:rsidRDefault="004366E2" w:rsidP="004366E2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textAlignment w:val="baseline"/>
        <w:rPr>
          <w:rFonts w:ascii="Sylfaen" w:hAnsi="Sylfaen"/>
          <w:sz w:val="16"/>
          <w:szCs w:val="16"/>
          <w:bdr w:val="none" w:sz="0" w:space="0" w:color="auto" w:frame="1"/>
          <w:lang w:val="ka-GE"/>
        </w:rPr>
      </w:pPr>
      <w:r w:rsidRPr="00C05CFD">
        <w:rPr>
          <w:rFonts w:ascii="Sylfaen" w:hAnsi="Sylfaen"/>
          <w:sz w:val="16"/>
          <w:szCs w:val="16"/>
          <w:bdr w:val="none" w:sz="0" w:space="0" w:color="auto" w:frame="1"/>
          <w:lang w:val="ka-GE"/>
        </w:rPr>
        <w:t>ცხრილი N2</w:t>
      </w:r>
    </w:p>
    <w:p w:rsidR="004366E2" w:rsidRDefault="004366E2" w:rsidP="004366E2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textAlignment w:val="baseline"/>
        <w:rPr>
          <w:rFonts w:ascii="Sylfaen" w:hAnsi="Sylfaen"/>
          <w:sz w:val="16"/>
          <w:szCs w:val="16"/>
          <w:bdr w:val="none" w:sz="0" w:space="0" w:color="auto" w:frame="1"/>
        </w:rPr>
      </w:pPr>
      <w:r w:rsidRPr="00C05CFD">
        <w:rPr>
          <w:rFonts w:ascii="Sylfaen" w:hAnsi="Sylfaen"/>
          <w:sz w:val="16"/>
          <w:szCs w:val="16"/>
          <w:bdr w:val="none" w:sz="0" w:space="0" w:color="auto" w:frame="1"/>
          <w:lang w:val="ka-GE"/>
        </w:rPr>
        <w:t>ინფორმაცია გაბაპენტინის კვოტის გადანაწილებაზე და 2017 წელს განხორციელებულ ფაქტიურ იმპორტზე:</w:t>
      </w:r>
    </w:p>
    <w:p w:rsidR="004366E2" w:rsidRPr="00433B7B" w:rsidRDefault="004366E2" w:rsidP="004366E2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textAlignment w:val="baseline"/>
        <w:rPr>
          <w:rFonts w:ascii="Sylfaen" w:hAnsi="Sylfaen"/>
          <w:sz w:val="16"/>
          <w:szCs w:val="16"/>
          <w:bdr w:val="none" w:sz="0" w:space="0" w:color="auto" w:frame="1"/>
        </w:rPr>
      </w:pPr>
    </w:p>
    <w:tbl>
      <w:tblPr>
        <w:tblW w:w="9483" w:type="dxa"/>
        <w:tblInd w:w="93" w:type="dxa"/>
        <w:tblLook w:val="04A0" w:firstRow="1" w:lastRow="0" w:firstColumn="1" w:lastColumn="0" w:noHBand="0" w:noVBand="1"/>
      </w:tblPr>
      <w:tblGrid>
        <w:gridCol w:w="691"/>
        <w:gridCol w:w="1391"/>
        <w:gridCol w:w="1126"/>
        <w:gridCol w:w="1126"/>
        <w:gridCol w:w="976"/>
        <w:gridCol w:w="1391"/>
        <w:gridCol w:w="1462"/>
        <w:gridCol w:w="1320"/>
      </w:tblGrid>
      <w:tr w:rsidR="004366E2" w:rsidRPr="00C05CFD" w:rsidTr="006F3BAD">
        <w:trPr>
          <w:trHeight w:val="58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გაბაპენტინი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–</w:t>
            </w: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კვოტა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   236901 </w:t>
            </w: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გრამი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მოთხოვნილი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რაოდენობა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გრამებში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% </w:t>
            </w: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წილი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მოთხოვნილი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საერთო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ოდენობიდან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რაოდენობა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კვოტიდან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% </w:t>
            </w: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წილის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მიხედვით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გრამში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2017 </w:t>
            </w:r>
            <w:r w:rsidRPr="00C05CF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წელს</w:t>
            </w: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იმპორტირებული</w:t>
            </w: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ოდენობა</w:t>
            </w: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გრამში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2017 </w:t>
            </w:r>
            <w:r w:rsidRPr="00C05CF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წლის</w:t>
            </w: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ბოლოს</w:t>
            </w: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 xml:space="preserve">იმპორტირებულის </w:t>
            </w: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5% </w:t>
            </w:r>
            <w:r w:rsidRPr="00C05CFD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 xml:space="preserve"> ნაშთის სახით  </w:t>
            </w:r>
            <w:r w:rsidRPr="00C05CF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გრამში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2017 </w:t>
            </w:r>
            <w:r w:rsidRPr="00C05CF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წლის</w:t>
            </w: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ბოლოს</w:t>
            </w: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</w:t>
            </w:r>
            <w:r w:rsidRPr="00C05CF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იმპორტიორების</w:t>
            </w: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ფაქტიური</w:t>
            </w: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ნაშთი</w:t>
            </w: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გრამში</w:t>
            </w:r>
          </w:p>
        </w:tc>
      </w:tr>
      <w:tr w:rsidR="004366E2" w:rsidRPr="00C05CFD" w:rsidTr="006F3BAD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შპს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ავერსი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–</w:t>
            </w: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ფარმა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103280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11.83752063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28043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28040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1402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10510</w:t>
            </w:r>
          </w:p>
        </w:tc>
      </w:tr>
      <w:tr w:rsidR="004366E2" w:rsidRPr="00C05CFD" w:rsidTr="006F3BAD">
        <w:trPr>
          <w:trHeight w:val="233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შპს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ნიუ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–</w:t>
            </w: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ჯორჯია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555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230000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26.3616358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62451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62445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3122.25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17190</w:t>
            </w:r>
          </w:p>
        </w:tc>
      </w:tr>
      <w:tr w:rsidR="004366E2" w:rsidRPr="00C05CFD" w:rsidTr="006F3BAD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სს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„</w:t>
            </w: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ჰუმანითი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ჯორჯია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“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55080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6.313038694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14956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14920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746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14880</w:t>
            </w:r>
          </w:p>
        </w:tc>
      </w:tr>
      <w:tr w:rsidR="004366E2" w:rsidRPr="00C05CFD" w:rsidTr="006F3BAD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შპს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ნეტ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ფარმა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180000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20.63084541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48875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48870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2443.5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2478</w:t>
            </w:r>
          </w:p>
        </w:tc>
      </w:tr>
      <w:tr w:rsidR="004366E2" w:rsidRPr="00C05CFD" w:rsidTr="006F3BAD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შპს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არგო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201520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23.09737759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54718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54680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2734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3520</w:t>
            </w:r>
          </w:p>
        </w:tc>
      </w:tr>
      <w:tr w:rsidR="004366E2" w:rsidRPr="00C05CFD" w:rsidTr="006F3BAD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შპს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„</w:t>
            </w: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სი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ენ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სი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“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102600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11.75958188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27858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27840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1392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2240</w:t>
            </w:r>
          </w:p>
        </w:tc>
      </w:tr>
      <w:tr w:rsidR="004366E2" w:rsidRPr="00C05CFD" w:rsidTr="006F3BAD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სულ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  872480 </w:t>
            </w: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გრამი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236901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236795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50818</w:t>
            </w:r>
          </w:p>
        </w:tc>
      </w:tr>
      <w:tr w:rsidR="004366E2" w:rsidRPr="00C05CFD" w:rsidTr="006F3BAD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:rsidR="004366E2" w:rsidRDefault="004366E2" w:rsidP="004366E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Sylfaen" w:hAnsi="Sylfaen"/>
          <w:sz w:val="20"/>
          <w:szCs w:val="20"/>
          <w:bdr w:val="none" w:sz="0" w:space="0" w:color="auto" w:frame="1"/>
          <w:lang w:val="ka-GE"/>
        </w:rPr>
      </w:pPr>
    </w:p>
    <w:p w:rsidR="004366E2" w:rsidRDefault="004366E2" w:rsidP="004366E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Sylfaen" w:hAnsi="Sylfaen"/>
          <w:sz w:val="20"/>
          <w:szCs w:val="20"/>
          <w:bdr w:val="none" w:sz="0" w:space="0" w:color="auto" w:frame="1"/>
          <w:lang w:val="ka-GE"/>
        </w:rPr>
      </w:pPr>
    </w:p>
    <w:p w:rsidR="004366E2" w:rsidRDefault="004366E2" w:rsidP="004366E2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textAlignment w:val="baseline"/>
        <w:rPr>
          <w:rFonts w:ascii="Sylfaen" w:hAnsi="Sylfaen"/>
          <w:sz w:val="20"/>
          <w:szCs w:val="20"/>
          <w:bdr w:val="none" w:sz="0" w:space="0" w:color="auto" w:frame="1"/>
          <w:lang w:val="ka-GE"/>
        </w:rPr>
      </w:pPr>
    </w:p>
    <w:p w:rsidR="004366E2" w:rsidRDefault="004366E2" w:rsidP="004366E2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textAlignment w:val="baseline"/>
        <w:rPr>
          <w:rFonts w:ascii="Sylfaen" w:hAnsi="Sylfaen"/>
          <w:sz w:val="20"/>
          <w:szCs w:val="20"/>
          <w:bdr w:val="none" w:sz="0" w:space="0" w:color="auto" w:frame="1"/>
          <w:lang w:val="ka-GE"/>
        </w:rPr>
      </w:pPr>
    </w:p>
    <w:p w:rsidR="004366E2" w:rsidRDefault="004366E2" w:rsidP="004366E2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textAlignment w:val="baseline"/>
        <w:rPr>
          <w:rFonts w:ascii="Sylfaen" w:hAnsi="Sylfaen"/>
          <w:sz w:val="20"/>
          <w:szCs w:val="20"/>
          <w:bdr w:val="none" w:sz="0" w:space="0" w:color="auto" w:frame="1"/>
          <w:lang w:val="ka-GE"/>
        </w:rPr>
      </w:pPr>
    </w:p>
    <w:p w:rsidR="004366E2" w:rsidRDefault="004366E2" w:rsidP="004366E2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textAlignment w:val="baseline"/>
        <w:rPr>
          <w:rFonts w:ascii="Sylfaen" w:hAnsi="Sylfaen"/>
          <w:sz w:val="20"/>
          <w:szCs w:val="20"/>
          <w:bdr w:val="none" w:sz="0" w:space="0" w:color="auto" w:frame="1"/>
          <w:lang w:val="ka-GE"/>
        </w:rPr>
      </w:pPr>
    </w:p>
    <w:p w:rsidR="004366E2" w:rsidRDefault="004366E2" w:rsidP="004366E2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textAlignment w:val="baseline"/>
        <w:rPr>
          <w:rFonts w:ascii="Sylfaen" w:hAnsi="Sylfaen"/>
          <w:sz w:val="20"/>
          <w:szCs w:val="20"/>
          <w:bdr w:val="none" w:sz="0" w:space="0" w:color="auto" w:frame="1"/>
          <w:lang w:val="ka-GE"/>
        </w:rPr>
      </w:pPr>
    </w:p>
    <w:p w:rsidR="004366E2" w:rsidRDefault="004366E2" w:rsidP="004366E2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textAlignment w:val="baseline"/>
        <w:rPr>
          <w:rFonts w:ascii="Sylfaen" w:hAnsi="Sylfaen"/>
          <w:sz w:val="20"/>
          <w:szCs w:val="20"/>
          <w:bdr w:val="none" w:sz="0" w:space="0" w:color="auto" w:frame="1"/>
          <w:lang w:val="ka-GE"/>
        </w:rPr>
      </w:pPr>
    </w:p>
    <w:p w:rsidR="004366E2" w:rsidRDefault="004366E2" w:rsidP="004366E2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textAlignment w:val="baseline"/>
        <w:rPr>
          <w:rFonts w:ascii="Sylfaen" w:hAnsi="Sylfaen"/>
          <w:sz w:val="20"/>
          <w:szCs w:val="20"/>
          <w:bdr w:val="none" w:sz="0" w:space="0" w:color="auto" w:frame="1"/>
          <w:lang w:val="ka-GE"/>
        </w:rPr>
      </w:pPr>
    </w:p>
    <w:p w:rsidR="004366E2" w:rsidRDefault="004366E2" w:rsidP="004366E2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textAlignment w:val="baseline"/>
        <w:rPr>
          <w:rFonts w:ascii="Sylfaen" w:hAnsi="Sylfaen"/>
          <w:sz w:val="20"/>
          <w:szCs w:val="20"/>
          <w:bdr w:val="none" w:sz="0" w:space="0" w:color="auto" w:frame="1"/>
          <w:lang w:val="ka-GE"/>
        </w:rPr>
      </w:pPr>
    </w:p>
    <w:p w:rsidR="004366E2" w:rsidRDefault="004366E2" w:rsidP="004366E2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textAlignment w:val="baseline"/>
        <w:rPr>
          <w:rFonts w:ascii="Sylfaen" w:hAnsi="Sylfaen"/>
          <w:sz w:val="20"/>
          <w:szCs w:val="20"/>
          <w:bdr w:val="none" w:sz="0" w:space="0" w:color="auto" w:frame="1"/>
          <w:lang w:val="ka-GE"/>
        </w:rPr>
      </w:pPr>
    </w:p>
    <w:p w:rsidR="004366E2" w:rsidRPr="00C05CFD" w:rsidRDefault="004366E2" w:rsidP="004366E2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textAlignment w:val="baseline"/>
        <w:rPr>
          <w:rFonts w:ascii="Sylfaen" w:hAnsi="Sylfaen"/>
          <w:sz w:val="16"/>
          <w:szCs w:val="16"/>
          <w:bdr w:val="none" w:sz="0" w:space="0" w:color="auto" w:frame="1"/>
          <w:lang w:val="ka-GE"/>
        </w:rPr>
      </w:pPr>
      <w:r w:rsidRPr="00C05CFD">
        <w:rPr>
          <w:rFonts w:ascii="Sylfaen" w:hAnsi="Sylfaen"/>
          <w:sz w:val="16"/>
          <w:szCs w:val="16"/>
          <w:bdr w:val="none" w:sz="0" w:space="0" w:color="auto" w:frame="1"/>
          <w:lang w:val="ka-GE"/>
        </w:rPr>
        <w:t>ცხრილია N3</w:t>
      </w:r>
    </w:p>
    <w:p w:rsidR="004366E2" w:rsidRPr="00C05CFD" w:rsidRDefault="004366E2" w:rsidP="004366E2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textAlignment w:val="baseline"/>
        <w:rPr>
          <w:rFonts w:ascii="Sylfaen" w:hAnsi="Sylfaen"/>
          <w:sz w:val="16"/>
          <w:szCs w:val="16"/>
          <w:bdr w:val="none" w:sz="0" w:space="0" w:color="auto" w:frame="1"/>
          <w:lang w:val="ka-GE"/>
        </w:rPr>
      </w:pPr>
      <w:r w:rsidRPr="00C05CFD">
        <w:rPr>
          <w:rFonts w:ascii="Sylfaen" w:hAnsi="Sylfaen"/>
          <w:sz w:val="16"/>
          <w:szCs w:val="16"/>
          <w:bdr w:val="none" w:sz="0" w:space="0" w:color="auto" w:frame="1"/>
          <w:lang w:val="ka-GE"/>
        </w:rPr>
        <w:t>ინფორმაცია ტროპიკამიდის კვოტის გადანაწილებაზე და 2017 წელს განხორციელებულ ფაქტიურ იმპორტზე:</w:t>
      </w:r>
    </w:p>
    <w:p w:rsidR="004366E2" w:rsidRPr="00C05CFD" w:rsidRDefault="004366E2" w:rsidP="004366E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Sylfaen" w:hAnsi="Sylfaen"/>
          <w:sz w:val="16"/>
          <w:szCs w:val="16"/>
          <w:bdr w:val="none" w:sz="0" w:space="0" w:color="auto" w:frame="1"/>
          <w:lang w:val="ka-GE"/>
        </w:rPr>
      </w:pPr>
    </w:p>
    <w:tbl>
      <w:tblPr>
        <w:tblW w:w="86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36"/>
        <w:gridCol w:w="1939"/>
        <w:gridCol w:w="1080"/>
        <w:gridCol w:w="953"/>
        <w:gridCol w:w="1837"/>
        <w:gridCol w:w="1620"/>
        <w:gridCol w:w="990"/>
      </w:tblGrid>
      <w:tr w:rsidR="004366E2" w:rsidRPr="00C05CFD" w:rsidTr="006F3BAD">
        <w:trPr>
          <w:trHeight w:val="15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6E2" w:rsidRPr="00C05CFD" w:rsidRDefault="004366E2" w:rsidP="006F3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CF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ტროპიკამიდი</w:t>
            </w: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კვოტა</w:t>
            </w: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62.5 </w:t>
            </w:r>
            <w:r w:rsidRPr="00C05CF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გრამი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მოთხოვნილი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რაოდენობა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გრამებში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2017 </w:t>
            </w:r>
            <w:r w:rsidRPr="00C05CF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წელს</w:t>
            </w: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იმპორტირებული</w:t>
            </w: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ოდენობა</w:t>
            </w: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გრამში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2017 </w:t>
            </w:r>
            <w:r w:rsidRPr="00C05CF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წლის</w:t>
            </w: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ბოლოს</w:t>
            </w: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 xml:space="preserve">იმპორტირებულის </w:t>
            </w: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5% </w:t>
            </w:r>
            <w:r w:rsidRPr="00C05CFD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 xml:space="preserve"> ნაშთის სახით  </w:t>
            </w:r>
            <w:r w:rsidRPr="00C05CF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გრამში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2017 </w:t>
            </w:r>
            <w:r w:rsidRPr="00C05CF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წლის</w:t>
            </w: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ბოლოს</w:t>
            </w: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</w:t>
            </w:r>
            <w:r w:rsidRPr="00C05CF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იმპორტიორების</w:t>
            </w: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ფაქტიური</w:t>
            </w: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ნაშთი</w:t>
            </w: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გრამში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6E2" w:rsidRPr="00C05CFD" w:rsidRDefault="004366E2" w:rsidP="006F3BA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C05CFD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შენიშვნა</w:t>
            </w:r>
          </w:p>
        </w:tc>
      </w:tr>
      <w:tr w:rsidR="004366E2" w:rsidRPr="00C05CFD" w:rsidTr="006F3BAD">
        <w:trPr>
          <w:trHeight w:val="30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6E2" w:rsidRPr="00C05CFD" w:rsidRDefault="004366E2" w:rsidP="006F3BA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C05CFD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  <w:t>1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6E2" w:rsidRPr="00C05CFD" w:rsidRDefault="004366E2" w:rsidP="006F3B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შპს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ნიუ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–</w:t>
            </w: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ჯორჯია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555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62.5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62.5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3.125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6E2" w:rsidRPr="00C05CFD" w:rsidRDefault="004366E2" w:rsidP="006F3BA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</w:p>
        </w:tc>
      </w:tr>
    </w:tbl>
    <w:p w:rsidR="004366E2" w:rsidRPr="00C05CFD" w:rsidRDefault="004366E2" w:rsidP="004366E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ylfaen" w:hAnsi="Sylfaen"/>
          <w:sz w:val="16"/>
          <w:szCs w:val="16"/>
          <w:bdr w:val="none" w:sz="0" w:space="0" w:color="auto" w:frame="1"/>
          <w:lang w:val="ka-GE"/>
        </w:rPr>
      </w:pPr>
    </w:p>
    <w:p w:rsidR="004366E2" w:rsidRDefault="004366E2" w:rsidP="004366E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ylfaen" w:hAnsi="Sylfaen"/>
          <w:sz w:val="20"/>
          <w:szCs w:val="20"/>
          <w:bdr w:val="none" w:sz="0" w:space="0" w:color="auto" w:frame="1"/>
        </w:rPr>
      </w:pPr>
    </w:p>
    <w:p w:rsidR="004366E2" w:rsidRPr="003F430F" w:rsidRDefault="004366E2" w:rsidP="004366E2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textAlignment w:val="baseline"/>
        <w:rPr>
          <w:rFonts w:ascii="Sylfaen" w:hAnsi="Sylfaen"/>
          <w:sz w:val="20"/>
          <w:szCs w:val="20"/>
          <w:bdr w:val="none" w:sz="0" w:space="0" w:color="auto" w:frame="1"/>
          <w:lang w:val="ka-GE"/>
        </w:rPr>
      </w:pPr>
      <w:r w:rsidRPr="009B0A8F">
        <w:rPr>
          <w:rFonts w:ascii="Sylfaen" w:hAnsi="Sylfaen"/>
          <w:sz w:val="16"/>
          <w:szCs w:val="16"/>
          <w:bdr w:val="none" w:sz="0" w:space="0" w:color="auto" w:frame="1"/>
          <w:lang w:val="ka-GE"/>
        </w:rPr>
        <w:t>ცხრილი N4</w:t>
      </w:r>
    </w:p>
    <w:p w:rsidR="004366E2" w:rsidRPr="00C05CFD" w:rsidRDefault="004366E2" w:rsidP="004366E2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textAlignment w:val="baseline"/>
        <w:rPr>
          <w:rFonts w:ascii="Sylfaen" w:hAnsi="Sylfaen"/>
          <w:sz w:val="16"/>
          <w:szCs w:val="16"/>
          <w:bdr w:val="none" w:sz="0" w:space="0" w:color="auto" w:frame="1"/>
          <w:lang w:val="ka-GE"/>
        </w:rPr>
      </w:pPr>
      <w:r w:rsidRPr="00C05CFD">
        <w:rPr>
          <w:rFonts w:ascii="Sylfaen" w:hAnsi="Sylfaen"/>
          <w:sz w:val="16"/>
          <w:szCs w:val="16"/>
          <w:bdr w:val="none" w:sz="0" w:space="0" w:color="auto" w:frame="1"/>
          <w:lang w:val="ka-GE"/>
        </w:rPr>
        <w:t>ინფორმაცია ზალეპლონის  კვოტის გადანაწილებაზე და 2017 წელს განხორციელებულ ფაქტიურ იმპორტზე:</w:t>
      </w:r>
    </w:p>
    <w:p w:rsidR="004366E2" w:rsidRPr="00C05CFD" w:rsidRDefault="004366E2" w:rsidP="004366E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ylfaen" w:hAnsi="Sylfaen"/>
          <w:sz w:val="16"/>
          <w:szCs w:val="16"/>
          <w:bdr w:val="none" w:sz="0" w:space="0" w:color="auto" w:frame="1"/>
          <w:lang w:val="ka-GE"/>
        </w:rPr>
      </w:pPr>
    </w:p>
    <w:tbl>
      <w:tblPr>
        <w:tblW w:w="86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"/>
        <w:gridCol w:w="1710"/>
        <w:gridCol w:w="742"/>
        <w:gridCol w:w="1490"/>
        <w:gridCol w:w="1567"/>
        <w:gridCol w:w="1961"/>
        <w:gridCol w:w="900"/>
      </w:tblGrid>
      <w:tr w:rsidR="004366E2" w:rsidRPr="00C05CFD" w:rsidTr="006F3BAD">
        <w:trPr>
          <w:trHeight w:val="35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6E2" w:rsidRPr="00C05CFD" w:rsidRDefault="004366E2" w:rsidP="006F3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CF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ზალეპლონი</w:t>
            </w: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კვოტა</w:t>
            </w: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1050 </w:t>
            </w:r>
            <w:r w:rsidRPr="00C05CF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გრამი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მოთხოვნილი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რაოდენობა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გრამებში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2017 </w:t>
            </w:r>
            <w:r w:rsidRPr="00C05CF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წელს</w:t>
            </w: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იმპორტირებული</w:t>
            </w: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ოდენობა</w:t>
            </w: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გრამში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2017 </w:t>
            </w:r>
            <w:r w:rsidRPr="00C05CF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წლის</w:t>
            </w: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ბოლოს</w:t>
            </w: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 xml:space="preserve">იმპორტირებულის </w:t>
            </w: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5% </w:t>
            </w:r>
            <w:r w:rsidRPr="00C05CFD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 xml:space="preserve"> ნაშთის სახით  </w:t>
            </w:r>
            <w:r w:rsidRPr="00C05CF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გრამში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2017 </w:t>
            </w:r>
            <w:r w:rsidRPr="00C05CF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წლის</w:t>
            </w: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ბოლოს</w:t>
            </w: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</w:t>
            </w:r>
            <w:r w:rsidRPr="00C05CF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იმპორტიორების</w:t>
            </w: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ფაქტიური</w:t>
            </w: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ნაშთი</w:t>
            </w: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გრამში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6E2" w:rsidRPr="00C05CFD" w:rsidRDefault="004366E2" w:rsidP="006F3BA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C05CFD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შენიშვნა</w:t>
            </w:r>
          </w:p>
        </w:tc>
      </w:tr>
      <w:tr w:rsidR="004366E2" w:rsidRPr="00C05CFD" w:rsidTr="006F3BAD">
        <w:trPr>
          <w:trHeight w:val="300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C05CFD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  <w:t>1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6E2" w:rsidRPr="00C05CFD" w:rsidRDefault="004366E2" w:rsidP="006F3B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შპს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ნიუ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–</w:t>
            </w:r>
            <w:r w:rsidRPr="00C05C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ჯორჯია</w:t>
            </w:r>
            <w:r w:rsidRPr="00C05C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555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1050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1050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sz w:val="16"/>
                <w:szCs w:val="16"/>
              </w:rPr>
              <w:t>52.5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C05CFD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05CFD">
              <w:rPr>
                <w:rFonts w:ascii="Calibri" w:eastAsia="Times New Roman" w:hAnsi="Calibri" w:cs="Calibri"/>
                <w:sz w:val="16"/>
                <w:szCs w:val="16"/>
              </w:rPr>
              <w:t>994.1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6E2" w:rsidRPr="00C05CFD" w:rsidRDefault="004366E2" w:rsidP="006F3BA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ka-GE"/>
              </w:rPr>
            </w:pPr>
          </w:p>
        </w:tc>
      </w:tr>
    </w:tbl>
    <w:p w:rsidR="004366E2" w:rsidRPr="00DD010C" w:rsidRDefault="004366E2" w:rsidP="004366E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ylfaen" w:hAnsi="Sylfaen"/>
          <w:sz w:val="20"/>
          <w:szCs w:val="20"/>
          <w:bdr w:val="none" w:sz="0" w:space="0" w:color="auto" w:frame="1"/>
          <w:lang w:val="ka-GE"/>
        </w:rPr>
      </w:pPr>
    </w:p>
    <w:p w:rsidR="004366E2" w:rsidRDefault="004366E2" w:rsidP="004366E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/>
          <w:b/>
          <w:sz w:val="20"/>
          <w:szCs w:val="20"/>
          <w:bdr w:val="none" w:sz="0" w:space="0" w:color="auto" w:frame="1"/>
        </w:rPr>
      </w:pPr>
    </w:p>
    <w:p w:rsidR="004366E2" w:rsidRDefault="004366E2" w:rsidP="004366E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/>
          <w:b/>
          <w:sz w:val="20"/>
          <w:szCs w:val="20"/>
          <w:bdr w:val="none" w:sz="0" w:space="0" w:color="auto" w:frame="1"/>
        </w:rPr>
      </w:pPr>
    </w:p>
    <w:p w:rsidR="004366E2" w:rsidRDefault="004366E2" w:rsidP="004366E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/>
          <w:b/>
          <w:sz w:val="20"/>
          <w:szCs w:val="20"/>
          <w:bdr w:val="none" w:sz="0" w:space="0" w:color="auto" w:frame="1"/>
        </w:rPr>
      </w:pPr>
    </w:p>
    <w:p w:rsidR="004366E2" w:rsidRDefault="004366E2" w:rsidP="004366E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/>
          <w:b/>
          <w:sz w:val="20"/>
          <w:szCs w:val="20"/>
          <w:bdr w:val="none" w:sz="0" w:space="0" w:color="auto" w:frame="1"/>
        </w:rPr>
      </w:pPr>
    </w:p>
    <w:p w:rsidR="004366E2" w:rsidRDefault="004366E2" w:rsidP="004366E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/>
          <w:b/>
          <w:sz w:val="20"/>
          <w:szCs w:val="20"/>
          <w:bdr w:val="none" w:sz="0" w:space="0" w:color="auto" w:frame="1"/>
        </w:rPr>
      </w:pPr>
    </w:p>
    <w:p w:rsidR="004366E2" w:rsidRDefault="004366E2" w:rsidP="004366E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/>
          <w:b/>
          <w:sz w:val="20"/>
          <w:szCs w:val="20"/>
          <w:bdr w:val="none" w:sz="0" w:space="0" w:color="auto" w:frame="1"/>
        </w:rPr>
      </w:pPr>
    </w:p>
    <w:p w:rsidR="004366E2" w:rsidRDefault="004366E2" w:rsidP="004366E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/>
          <w:b/>
          <w:sz w:val="20"/>
          <w:szCs w:val="20"/>
          <w:bdr w:val="none" w:sz="0" w:space="0" w:color="auto" w:frame="1"/>
        </w:rPr>
      </w:pPr>
    </w:p>
    <w:p w:rsidR="004366E2" w:rsidRDefault="004366E2" w:rsidP="004366E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/>
          <w:b/>
          <w:sz w:val="20"/>
          <w:szCs w:val="20"/>
          <w:bdr w:val="none" w:sz="0" w:space="0" w:color="auto" w:frame="1"/>
        </w:rPr>
      </w:pPr>
    </w:p>
    <w:p w:rsidR="004366E2" w:rsidRDefault="004366E2" w:rsidP="004366E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/>
          <w:b/>
          <w:sz w:val="20"/>
          <w:szCs w:val="20"/>
          <w:bdr w:val="none" w:sz="0" w:space="0" w:color="auto" w:frame="1"/>
        </w:rPr>
      </w:pPr>
    </w:p>
    <w:p w:rsidR="004366E2" w:rsidRDefault="004366E2" w:rsidP="004366E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/>
          <w:b/>
          <w:sz w:val="20"/>
          <w:szCs w:val="20"/>
          <w:bdr w:val="none" w:sz="0" w:space="0" w:color="auto" w:frame="1"/>
        </w:rPr>
      </w:pPr>
    </w:p>
    <w:p w:rsidR="004366E2" w:rsidRDefault="004366E2" w:rsidP="004366E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/>
          <w:b/>
          <w:sz w:val="20"/>
          <w:szCs w:val="20"/>
          <w:bdr w:val="none" w:sz="0" w:space="0" w:color="auto" w:frame="1"/>
        </w:rPr>
      </w:pPr>
    </w:p>
    <w:p w:rsidR="004366E2" w:rsidRDefault="004366E2" w:rsidP="004366E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/>
          <w:b/>
          <w:sz w:val="20"/>
          <w:szCs w:val="20"/>
          <w:bdr w:val="none" w:sz="0" w:space="0" w:color="auto" w:frame="1"/>
        </w:rPr>
      </w:pPr>
    </w:p>
    <w:p w:rsidR="004366E2" w:rsidRDefault="004366E2" w:rsidP="004366E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/>
          <w:b/>
          <w:sz w:val="20"/>
          <w:szCs w:val="20"/>
          <w:bdr w:val="none" w:sz="0" w:space="0" w:color="auto" w:frame="1"/>
        </w:rPr>
      </w:pPr>
    </w:p>
    <w:p w:rsidR="004366E2" w:rsidRDefault="004366E2" w:rsidP="004366E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/>
          <w:b/>
          <w:sz w:val="20"/>
          <w:szCs w:val="20"/>
          <w:bdr w:val="none" w:sz="0" w:space="0" w:color="auto" w:frame="1"/>
        </w:rPr>
      </w:pPr>
    </w:p>
    <w:p w:rsidR="004366E2" w:rsidRDefault="004366E2" w:rsidP="004366E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/>
          <w:b/>
          <w:sz w:val="20"/>
          <w:szCs w:val="20"/>
          <w:bdr w:val="none" w:sz="0" w:space="0" w:color="auto" w:frame="1"/>
        </w:rPr>
      </w:pPr>
    </w:p>
    <w:p w:rsidR="004366E2" w:rsidRDefault="004366E2" w:rsidP="004366E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/>
          <w:b/>
          <w:sz w:val="20"/>
          <w:szCs w:val="20"/>
          <w:bdr w:val="none" w:sz="0" w:space="0" w:color="auto" w:frame="1"/>
        </w:rPr>
      </w:pPr>
    </w:p>
    <w:p w:rsidR="004366E2" w:rsidRDefault="004366E2" w:rsidP="004366E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/>
          <w:b/>
          <w:sz w:val="20"/>
          <w:szCs w:val="20"/>
          <w:bdr w:val="none" w:sz="0" w:space="0" w:color="auto" w:frame="1"/>
        </w:rPr>
      </w:pPr>
    </w:p>
    <w:p w:rsidR="004366E2" w:rsidRDefault="004366E2" w:rsidP="004366E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/>
          <w:b/>
          <w:sz w:val="20"/>
          <w:szCs w:val="20"/>
          <w:bdr w:val="none" w:sz="0" w:space="0" w:color="auto" w:frame="1"/>
        </w:rPr>
      </w:pPr>
    </w:p>
    <w:p w:rsidR="004366E2" w:rsidRDefault="004366E2" w:rsidP="004366E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/>
          <w:b/>
          <w:sz w:val="20"/>
          <w:szCs w:val="20"/>
          <w:bdr w:val="none" w:sz="0" w:space="0" w:color="auto" w:frame="1"/>
        </w:rPr>
      </w:pPr>
    </w:p>
    <w:p w:rsidR="004366E2" w:rsidRDefault="004366E2" w:rsidP="004366E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/>
          <w:b/>
          <w:sz w:val="20"/>
          <w:szCs w:val="20"/>
          <w:bdr w:val="none" w:sz="0" w:space="0" w:color="auto" w:frame="1"/>
        </w:rPr>
      </w:pPr>
    </w:p>
    <w:p w:rsidR="004366E2" w:rsidRDefault="004366E2" w:rsidP="004366E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/>
          <w:b/>
          <w:sz w:val="20"/>
          <w:szCs w:val="20"/>
          <w:bdr w:val="none" w:sz="0" w:space="0" w:color="auto" w:frame="1"/>
        </w:rPr>
      </w:pPr>
    </w:p>
    <w:p w:rsidR="004366E2" w:rsidRDefault="004366E2" w:rsidP="004366E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/>
          <w:b/>
          <w:sz w:val="20"/>
          <w:szCs w:val="20"/>
          <w:bdr w:val="none" w:sz="0" w:space="0" w:color="auto" w:frame="1"/>
        </w:rPr>
      </w:pPr>
    </w:p>
    <w:p w:rsidR="004366E2" w:rsidRDefault="004366E2" w:rsidP="004366E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/>
          <w:b/>
          <w:sz w:val="20"/>
          <w:szCs w:val="20"/>
          <w:bdr w:val="none" w:sz="0" w:space="0" w:color="auto" w:frame="1"/>
        </w:rPr>
      </w:pPr>
    </w:p>
    <w:p w:rsidR="004366E2" w:rsidRDefault="004366E2" w:rsidP="004366E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/>
          <w:b/>
          <w:sz w:val="20"/>
          <w:szCs w:val="20"/>
          <w:bdr w:val="none" w:sz="0" w:space="0" w:color="auto" w:frame="1"/>
        </w:rPr>
      </w:pPr>
    </w:p>
    <w:p w:rsidR="004366E2" w:rsidRDefault="004366E2" w:rsidP="004366E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/>
          <w:b/>
          <w:sz w:val="20"/>
          <w:szCs w:val="20"/>
          <w:bdr w:val="none" w:sz="0" w:space="0" w:color="auto" w:frame="1"/>
        </w:rPr>
      </w:pPr>
    </w:p>
    <w:p w:rsidR="004366E2" w:rsidRDefault="004366E2" w:rsidP="004366E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/>
          <w:b/>
          <w:sz w:val="20"/>
          <w:szCs w:val="20"/>
          <w:bdr w:val="none" w:sz="0" w:space="0" w:color="auto" w:frame="1"/>
        </w:rPr>
      </w:pPr>
    </w:p>
    <w:p w:rsidR="004366E2" w:rsidRPr="003F430F" w:rsidRDefault="004366E2" w:rsidP="004366E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/>
          <w:b/>
          <w:sz w:val="16"/>
          <w:szCs w:val="16"/>
          <w:bdr w:val="none" w:sz="0" w:space="0" w:color="auto" w:frame="1"/>
          <w:lang w:val="ka-GE"/>
        </w:rPr>
      </w:pPr>
      <w:r w:rsidRPr="003F430F">
        <w:rPr>
          <w:rFonts w:ascii="Sylfaen" w:hAnsi="Sylfaen"/>
          <w:b/>
          <w:sz w:val="16"/>
          <w:szCs w:val="16"/>
          <w:bdr w:val="none" w:sz="0" w:space="0" w:color="auto" w:frame="1"/>
          <w:lang w:val="ka-GE"/>
        </w:rPr>
        <w:t>ცხრილი N5</w:t>
      </w:r>
    </w:p>
    <w:p w:rsidR="004366E2" w:rsidRDefault="004366E2" w:rsidP="004366E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/>
          <w:b/>
          <w:sz w:val="16"/>
          <w:szCs w:val="16"/>
          <w:bdr w:val="none" w:sz="0" w:space="0" w:color="auto" w:frame="1"/>
        </w:rPr>
      </w:pPr>
      <w:r w:rsidRPr="003F430F">
        <w:rPr>
          <w:rFonts w:ascii="Sylfaen" w:hAnsi="Sylfaen"/>
          <w:b/>
          <w:sz w:val="16"/>
          <w:szCs w:val="16"/>
          <w:bdr w:val="none" w:sz="0" w:space="0" w:color="auto" w:frame="1"/>
          <w:lang w:val="ka-GE"/>
        </w:rPr>
        <w:t>ინფორმაცია 2017 წელს ქვეყანაში ზოგიერთ სპეციალურ კონტროლს დაქვემდებარებულ ფარმაცევტულ პროდუქტთან გათანაბრებულ სამკურნალო საშუალებების იმპორტზე, ხარჯვასა და  წლის ბოლოს არსებულ ნაშთებზე</w:t>
      </w:r>
    </w:p>
    <w:p w:rsidR="004366E2" w:rsidRPr="00433B7B" w:rsidRDefault="004366E2" w:rsidP="004366E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/>
          <w:b/>
          <w:sz w:val="16"/>
          <w:szCs w:val="16"/>
          <w:bdr w:val="none" w:sz="0" w:space="0" w:color="auto" w:frame="1"/>
        </w:rPr>
      </w:pPr>
    </w:p>
    <w:tbl>
      <w:tblPr>
        <w:tblW w:w="9483" w:type="dxa"/>
        <w:tblInd w:w="93" w:type="dxa"/>
        <w:tblLook w:val="04A0" w:firstRow="1" w:lastRow="0" w:firstColumn="1" w:lastColumn="0" w:noHBand="0" w:noVBand="1"/>
      </w:tblPr>
      <w:tblGrid>
        <w:gridCol w:w="1769"/>
        <w:gridCol w:w="1062"/>
        <w:gridCol w:w="1149"/>
        <w:gridCol w:w="990"/>
        <w:gridCol w:w="1067"/>
        <w:gridCol w:w="3446"/>
      </w:tblGrid>
      <w:tr w:rsidR="004366E2" w:rsidRPr="00DD010C" w:rsidTr="006F3BAD">
        <w:trPr>
          <w:trHeight w:val="300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DD010C" w:rsidRDefault="004366E2" w:rsidP="006F3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D01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2017 </w:t>
            </w:r>
            <w:r w:rsidRPr="00DD01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წელი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DD010C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D01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 xml:space="preserve">2017 წლის დასაწყისში </w:t>
            </w:r>
            <w:r w:rsidRPr="00DD01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ნაშთი</w:t>
            </w:r>
            <w:r w:rsidRPr="00DD01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 xml:space="preserve">  </w:t>
            </w:r>
            <w:r w:rsidRPr="00DD01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DD010C" w:rsidRDefault="004366E2" w:rsidP="006F3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D01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 xml:space="preserve">2017 წლის ბოლოს </w:t>
            </w:r>
            <w:r w:rsidRPr="00DD01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ნაშთი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DD010C" w:rsidRDefault="004366E2" w:rsidP="006F3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ka-GE"/>
              </w:rPr>
            </w:pPr>
            <w:r w:rsidRPr="00DD01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2017 წლის იმპორტი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DD010C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D01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2017 წლის ხ</w:t>
            </w:r>
            <w:r w:rsidRPr="00DD01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არჯვა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6E2" w:rsidRPr="00DD010C" w:rsidRDefault="004366E2" w:rsidP="006F3BA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DD01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შენიშვნა</w:t>
            </w:r>
          </w:p>
        </w:tc>
      </w:tr>
      <w:tr w:rsidR="004366E2" w:rsidRPr="00DD010C" w:rsidTr="006F3BAD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DD010C" w:rsidRDefault="004366E2" w:rsidP="006F3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D01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DD010C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ka-GE"/>
              </w:rPr>
            </w:pPr>
            <w:r w:rsidRPr="00DD01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 xml:space="preserve"> გრამი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DD010C" w:rsidRDefault="004366E2" w:rsidP="006F3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ka-GE"/>
              </w:rPr>
            </w:pPr>
            <w:r w:rsidRPr="00DD01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 xml:space="preserve"> გრამი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DD010C" w:rsidRDefault="004366E2" w:rsidP="006F3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ka-GE"/>
              </w:rPr>
            </w:pPr>
            <w:r w:rsidRPr="00DD01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გრამი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DD010C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D01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გრამი</w:t>
            </w:r>
            <w:r w:rsidRPr="00DD01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6E2" w:rsidRPr="00DD010C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4366E2" w:rsidRPr="00DD010C" w:rsidTr="006F3BAD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DD010C" w:rsidRDefault="004366E2" w:rsidP="006F3BA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DD01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ბაკლოფენი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DD010C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D01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3F430F" w:rsidRDefault="004366E2" w:rsidP="006F3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</w:pPr>
            <w:r w:rsidRPr="003F430F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23512.825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DD010C" w:rsidRDefault="004366E2" w:rsidP="006F3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D01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68763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3F430F" w:rsidRDefault="004366E2" w:rsidP="006F3BA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r w:rsidRPr="003F430F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48305.175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6E2" w:rsidRPr="00DD010C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4366E2" w:rsidRPr="00DD010C" w:rsidTr="006F3BAD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DD010C" w:rsidRDefault="004366E2" w:rsidP="006F3BA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DD01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გაბაპენტინი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DD010C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D01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1069022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DD010C" w:rsidRDefault="004366E2" w:rsidP="006F3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D01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46262.9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DD010C" w:rsidRDefault="004366E2" w:rsidP="006F3BAD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DD01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236955</w:t>
            </w:r>
            <w:r w:rsidRPr="00DD01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DD010C" w:rsidRDefault="004366E2" w:rsidP="006F3BA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DD01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1259714.</w:t>
            </w:r>
            <w:r w:rsidRPr="00DD01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2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6E2" w:rsidRPr="00F1785F" w:rsidRDefault="004366E2" w:rsidP="006F3BA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ka-GE"/>
              </w:rPr>
            </w:pPr>
            <w:r w:rsidRPr="00F1785F">
              <w:rPr>
                <w:rFonts w:ascii="Sylfaen" w:eastAsia="Times New Roman" w:hAnsi="Sylfaen" w:cs="Calibri"/>
                <w:color w:val="000000"/>
                <w:sz w:val="14"/>
                <w:szCs w:val="14"/>
                <w:lang w:val="ka-GE"/>
              </w:rPr>
              <w:t xml:space="preserve">კვოტის ფარგლებში იმპორტირებულია </w:t>
            </w:r>
            <w:r w:rsidRPr="00F1785F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236795</w:t>
            </w:r>
            <w:r w:rsidRPr="00F1785F">
              <w:rPr>
                <w:rFonts w:ascii="Sylfaen" w:eastAsia="Times New Roman" w:hAnsi="Sylfaen" w:cs="Calibri"/>
                <w:color w:val="000000"/>
                <w:sz w:val="14"/>
                <w:szCs w:val="14"/>
                <w:lang w:val="ka-GE"/>
              </w:rPr>
              <w:t xml:space="preserve"> გრამი + სარეგისტრაციო მიზნით-160,1</w:t>
            </w:r>
          </w:p>
        </w:tc>
      </w:tr>
      <w:tr w:rsidR="004366E2" w:rsidRPr="00DD010C" w:rsidTr="006F3BAD">
        <w:trPr>
          <w:trHeight w:val="314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6E2" w:rsidRPr="00DD010C" w:rsidRDefault="004366E2" w:rsidP="006F3BA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DD01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ტროპიკამიდი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6E2" w:rsidRPr="00DD010C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D01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267.5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6E2" w:rsidRPr="00DD010C" w:rsidRDefault="004366E2" w:rsidP="006F3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D01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6E2" w:rsidRPr="00DD010C" w:rsidRDefault="004366E2" w:rsidP="006F3BAD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D01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63,1</w:t>
            </w:r>
            <w:r w:rsidRPr="00DD010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6E2" w:rsidRPr="00DD010C" w:rsidRDefault="004366E2" w:rsidP="006F3BA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DD01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251.64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6E2" w:rsidRPr="00F1785F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1785F">
              <w:rPr>
                <w:rFonts w:ascii="Sylfaen" w:eastAsia="Times New Roman" w:hAnsi="Sylfaen" w:cs="Calibri"/>
                <w:color w:val="000000"/>
                <w:sz w:val="14"/>
                <w:szCs w:val="14"/>
                <w:lang w:val="ka-GE"/>
              </w:rPr>
              <w:t>კვოტის ფარგლებში იმპორტირებულია 62,5 გრამი + სარეგისტრაციო მიზნით-0, 64 გრამი</w:t>
            </w:r>
          </w:p>
        </w:tc>
      </w:tr>
      <w:tr w:rsidR="004366E2" w:rsidRPr="00DD010C" w:rsidTr="006F3BAD">
        <w:trPr>
          <w:trHeight w:val="53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DD010C" w:rsidRDefault="004366E2" w:rsidP="006F3BA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DD01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ზალეპლონი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DD010C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D01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DD010C" w:rsidRDefault="004366E2" w:rsidP="006F3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D01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1013.6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DD010C" w:rsidRDefault="004366E2" w:rsidP="006F3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D01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DD010C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D01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36.54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6E2" w:rsidRPr="00F1785F" w:rsidRDefault="004366E2" w:rsidP="006F3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</w:tr>
      <w:tr w:rsidR="004366E2" w:rsidRPr="00DD010C" w:rsidTr="006F3BAD">
        <w:trPr>
          <w:trHeight w:val="674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DD010C" w:rsidRDefault="004366E2" w:rsidP="006F3BA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DD01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ზოპიკლონი</w:t>
            </w:r>
            <w:r w:rsidRPr="00DD01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DD010C" w:rsidRDefault="004366E2" w:rsidP="006F3BA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DD01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681,1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433B7B" w:rsidRDefault="004366E2" w:rsidP="006F3BAD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D01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1630,1</w:t>
            </w: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E2" w:rsidRPr="00DD010C" w:rsidRDefault="004366E2" w:rsidP="006F3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D01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3</w:t>
            </w:r>
            <w:r w:rsidRPr="00DD01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030.2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6E2" w:rsidRPr="009F7509" w:rsidRDefault="004366E2" w:rsidP="006F3BA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2081.17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6E2" w:rsidRPr="00F1785F" w:rsidRDefault="004366E2" w:rsidP="006F3BA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ka-GE"/>
              </w:rPr>
            </w:pPr>
            <w:r w:rsidRPr="00F1785F">
              <w:rPr>
                <w:rFonts w:ascii="Sylfaen" w:eastAsia="Times New Roman" w:hAnsi="Sylfaen" w:cs="Calibri"/>
                <w:color w:val="000000"/>
                <w:sz w:val="14"/>
                <w:szCs w:val="14"/>
                <w:lang w:val="ka-GE"/>
              </w:rPr>
              <w:t>შპს „გამა“-ს მიერ (წარმოება) 2017 წელს იმპორტირებულია  კვოტის გამოცხადებამდე 2000 გრამი, ამ ოდენობიდან წარმოებამ 945,7 გრამი დახარჯა 7,5მგ 125220 ტაბლეტი ფარმაცევტული პროდუქტის  დამზადებაზე .</w:t>
            </w:r>
          </w:p>
          <w:p w:rsidR="004366E2" w:rsidRPr="00F1785F" w:rsidRDefault="004366E2" w:rsidP="006F3BA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ka-GE"/>
              </w:rPr>
            </w:pPr>
          </w:p>
          <w:p w:rsidR="004366E2" w:rsidRPr="00F1785F" w:rsidRDefault="004366E2" w:rsidP="006F3BA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1785F">
              <w:rPr>
                <w:rFonts w:ascii="Sylfaen" w:eastAsia="Times New Roman" w:hAnsi="Sylfaen" w:cs="Calibri"/>
                <w:color w:val="000000"/>
                <w:sz w:val="14"/>
                <w:szCs w:val="14"/>
                <w:lang w:val="ka-GE"/>
              </w:rPr>
              <w:t>სულ წლის ბოლოს არსებული ნაშთიდან  1630,1</w:t>
            </w:r>
            <w:r w:rsidRPr="00F1785F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3 </w:t>
            </w:r>
            <w:r w:rsidRPr="00F1785F">
              <w:rPr>
                <w:rFonts w:ascii="Sylfaen" w:eastAsia="Times New Roman" w:hAnsi="Sylfaen" w:cs="Calibri"/>
                <w:color w:val="000000"/>
                <w:sz w:val="14"/>
                <w:szCs w:val="14"/>
                <w:lang w:val="ka-GE"/>
              </w:rPr>
              <w:t>გრამი, წარმოებისაა 1054,3 გრამი + 575,</w:t>
            </w:r>
            <w:r w:rsidRPr="00F1785F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8</w:t>
            </w:r>
            <w:r w:rsidRPr="00F1785F">
              <w:rPr>
                <w:rFonts w:ascii="Sylfaen" w:eastAsia="Times New Roman" w:hAnsi="Sylfaen" w:cs="Calibri"/>
                <w:color w:val="000000"/>
                <w:sz w:val="14"/>
                <w:szCs w:val="14"/>
                <w:lang w:val="ka-GE"/>
              </w:rPr>
              <w:t>3 გრამი (სააფთიაქო ქსელში).</w:t>
            </w:r>
          </w:p>
          <w:p w:rsidR="004366E2" w:rsidRPr="00F1785F" w:rsidRDefault="004366E2" w:rsidP="006F3BA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ka-GE"/>
              </w:rPr>
            </w:pPr>
          </w:p>
        </w:tc>
      </w:tr>
      <w:tr w:rsidR="004366E2" w:rsidRPr="00DD010C" w:rsidTr="006F3BAD">
        <w:trPr>
          <w:trHeight w:val="1393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6E2" w:rsidRPr="00DD010C" w:rsidRDefault="004366E2" w:rsidP="006F3BAD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D010C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დექსტრომეტორფანი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6E2" w:rsidRPr="00DD010C" w:rsidRDefault="004366E2" w:rsidP="006F3BA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DD01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22763,1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6E2" w:rsidRPr="00DD010C" w:rsidRDefault="004366E2" w:rsidP="006F3BAD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DD01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25243,3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6E2" w:rsidRPr="00DD010C" w:rsidRDefault="004366E2" w:rsidP="006F3BAD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DD01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4000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6E2" w:rsidRPr="00DD010C" w:rsidRDefault="004366E2" w:rsidP="006F3BA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DD010C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1519,8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6E2" w:rsidRPr="00F1785F" w:rsidRDefault="004366E2" w:rsidP="006F3BA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1785F">
              <w:rPr>
                <w:rFonts w:ascii="Sylfaen" w:eastAsia="Times New Roman" w:hAnsi="Sylfaen" w:cs="Calibri"/>
                <w:color w:val="000000"/>
                <w:sz w:val="14"/>
                <w:szCs w:val="14"/>
                <w:lang w:val="ka-GE"/>
              </w:rPr>
              <w:t xml:space="preserve">წლის ბოლოს დარჩენილი ნაშთიდან (25243,3 გრამი),  ვადაგასულია 19467,06 გრამის (ვადა - 01.01.18) შესაბამისი წამლის ფორმა (შპს ჰუმანითი ჯორჯია). ვადიანია.-5776,2 გრამის შესაბამისი წამლის ფორმა (მათ შორის  შპს „ავერსი-რაციონალი 3404,6 გრამი </w:t>
            </w:r>
            <w:r w:rsidRPr="00F1785F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, </w:t>
            </w:r>
            <w:r w:rsidRPr="00F1785F">
              <w:rPr>
                <w:rFonts w:ascii="Sylfaen" w:eastAsia="Times New Roman" w:hAnsi="Sylfaen" w:cs="Calibri"/>
                <w:color w:val="000000"/>
                <w:sz w:val="14"/>
                <w:szCs w:val="14"/>
                <w:lang w:val="ka-GE"/>
              </w:rPr>
              <w:t>შპს „ავერსი-ფარმა-“-150,8</w:t>
            </w:r>
            <w:r>
              <w:rPr>
                <w:rFonts w:ascii="Sylfaen" w:eastAsia="Times New Roman" w:hAnsi="Sylfaen" w:cs="Calibri"/>
                <w:color w:val="000000"/>
                <w:sz w:val="14"/>
                <w:szCs w:val="14"/>
                <w:lang w:val="ka-GE"/>
              </w:rPr>
              <w:t>4</w:t>
            </w:r>
            <w:r w:rsidRPr="00F1785F">
              <w:rPr>
                <w:rFonts w:ascii="Sylfaen" w:eastAsia="Times New Roman" w:hAnsi="Sylfaen" w:cs="Calibri"/>
                <w:color w:val="000000"/>
                <w:sz w:val="14"/>
                <w:szCs w:val="14"/>
                <w:lang w:val="ka-GE"/>
              </w:rPr>
              <w:t xml:space="preserve">  გრამი,  „ჰუმანითი ჯორჯია“-   2220,8 გრამი  (ვადა 01,11,18)</w:t>
            </w:r>
          </w:p>
          <w:p w:rsidR="004366E2" w:rsidRPr="00F1785F" w:rsidRDefault="004366E2" w:rsidP="006F3BA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ka-GE"/>
              </w:rPr>
            </w:pPr>
          </w:p>
        </w:tc>
      </w:tr>
    </w:tbl>
    <w:p w:rsidR="004366E2" w:rsidRPr="00DD010C" w:rsidRDefault="004366E2" w:rsidP="004366E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ylfaen" w:hAnsi="Sylfaen"/>
          <w:sz w:val="20"/>
          <w:szCs w:val="20"/>
          <w:bdr w:val="none" w:sz="0" w:space="0" w:color="auto" w:frame="1"/>
        </w:rPr>
      </w:pPr>
    </w:p>
    <w:p w:rsidR="004366E2" w:rsidRPr="00863F31" w:rsidRDefault="004366E2" w:rsidP="004366E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Sylfaen" w:hAnsi="Sylfaen"/>
          <w:sz w:val="16"/>
          <w:szCs w:val="16"/>
          <w:bdr w:val="none" w:sz="0" w:space="0" w:color="auto" w:frame="1"/>
          <w:lang w:val="ka-GE"/>
        </w:rPr>
      </w:pPr>
    </w:p>
    <w:p w:rsidR="004366E2" w:rsidRPr="00863F31" w:rsidRDefault="004366E2" w:rsidP="004366E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Sylfaen" w:hAnsi="Sylfaen"/>
          <w:sz w:val="16"/>
          <w:szCs w:val="16"/>
          <w:bdr w:val="none" w:sz="0" w:space="0" w:color="auto" w:frame="1"/>
          <w:lang w:val="ka-GE"/>
        </w:rPr>
      </w:pPr>
      <w:r w:rsidRPr="00863F31">
        <w:rPr>
          <w:rFonts w:ascii="Sylfaen" w:hAnsi="Sylfaen"/>
          <w:sz w:val="16"/>
          <w:szCs w:val="16"/>
          <w:bdr w:val="none" w:sz="0" w:space="0" w:color="auto" w:frame="1"/>
          <w:lang w:val="ka-GE"/>
        </w:rPr>
        <w:t>შენიშვნა:</w:t>
      </w:r>
      <w:r w:rsidRPr="00863F31">
        <w:rPr>
          <w:rFonts w:ascii="Sylfaen" w:hAnsi="Sylfaen"/>
          <w:sz w:val="16"/>
          <w:szCs w:val="16"/>
          <w:bdr w:val="none" w:sz="0" w:space="0" w:color="auto" w:frame="1"/>
        </w:rPr>
        <w:t xml:space="preserve"> </w:t>
      </w:r>
      <w:r w:rsidRPr="00863F31">
        <w:rPr>
          <w:rFonts w:ascii="Sylfaen" w:hAnsi="Sylfaen"/>
          <w:sz w:val="16"/>
          <w:szCs w:val="16"/>
          <w:bdr w:val="none" w:sz="0" w:space="0" w:color="auto" w:frame="1"/>
          <w:lang w:val="ka-GE"/>
        </w:rPr>
        <w:t xml:space="preserve">საქართველოს შრომის, ჯანმრთელობისა და სოციალური დაცვის მინისტრის და საქართველოს შინაგან საქმეთა მინისტრის   2016 წლის 28-27 მარტის </w:t>
      </w:r>
      <w:r w:rsidRPr="00863F31">
        <w:rPr>
          <w:rFonts w:ascii="Sylfaen" w:hAnsi="Sylfaen"/>
          <w:b/>
          <w:bCs/>
          <w:sz w:val="16"/>
          <w:szCs w:val="16"/>
          <w:bdr w:val="none" w:sz="0" w:space="0" w:color="auto" w:frame="1"/>
        </w:rPr>
        <w:t>№01-14/ნ/№117</w:t>
      </w:r>
      <w:r w:rsidRPr="00863F31">
        <w:rPr>
          <w:rFonts w:ascii="Sylfaen" w:hAnsi="Sylfaen"/>
          <w:b/>
          <w:bCs/>
          <w:sz w:val="16"/>
          <w:szCs w:val="16"/>
          <w:bdr w:val="none" w:sz="0" w:space="0" w:color="auto" w:frame="1"/>
          <w:lang w:val="ka-GE"/>
        </w:rPr>
        <w:t xml:space="preserve"> </w:t>
      </w:r>
      <w:r w:rsidRPr="00863F31">
        <w:rPr>
          <w:rFonts w:ascii="Sylfaen" w:hAnsi="Sylfaen"/>
          <w:b/>
          <w:bCs/>
          <w:sz w:val="16"/>
          <w:szCs w:val="16"/>
          <w:bdr w:val="none" w:sz="0" w:space="0" w:color="auto" w:frame="1"/>
        </w:rPr>
        <w:t>ერთობლივი ბრძანებ</w:t>
      </w:r>
      <w:r w:rsidRPr="00863F31">
        <w:rPr>
          <w:rFonts w:ascii="Sylfaen" w:hAnsi="Sylfaen"/>
          <w:b/>
          <w:bCs/>
          <w:sz w:val="16"/>
          <w:szCs w:val="16"/>
          <w:bdr w:val="none" w:sz="0" w:space="0" w:color="auto" w:frame="1"/>
          <w:lang w:val="ka-GE"/>
        </w:rPr>
        <w:t xml:space="preserve">ის შესაბამისად, </w:t>
      </w:r>
      <w:r w:rsidRPr="00863F31">
        <w:rPr>
          <w:rFonts w:ascii="Sylfaen" w:hAnsi="Sylfaen"/>
          <w:sz w:val="16"/>
          <w:szCs w:val="16"/>
          <w:bdr w:val="none" w:sz="0" w:space="0" w:color="auto" w:frame="1"/>
          <w:lang w:val="ka-GE"/>
        </w:rPr>
        <w:t xml:space="preserve">  „შიდა კვოტა“ -ში არ შედის  </w:t>
      </w:r>
      <w:r w:rsidRPr="00863F31">
        <w:rPr>
          <w:rFonts w:ascii="Sylfaen" w:hAnsi="Sylfaen" w:cs="Calibri"/>
          <w:color w:val="000000"/>
          <w:sz w:val="16"/>
          <w:szCs w:val="16"/>
          <w:lang w:val="ka-GE"/>
        </w:rPr>
        <w:t xml:space="preserve">სარეგისტრაციო  მიზნით </w:t>
      </w:r>
      <w:r w:rsidRPr="00863F31">
        <w:rPr>
          <w:rFonts w:ascii="Sylfaen" w:hAnsi="Sylfaen"/>
          <w:sz w:val="16"/>
          <w:szCs w:val="16"/>
          <w:bdr w:val="none" w:sz="0" w:space="0" w:color="auto" w:frame="1"/>
          <w:lang w:val="ka-GE"/>
        </w:rPr>
        <w:t>იმპორტირებული ოდენობა.</w:t>
      </w:r>
    </w:p>
    <w:p w:rsidR="004366E2" w:rsidRDefault="004366E2" w:rsidP="004366E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Sylfaen" w:hAnsi="Sylfaen"/>
          <w:sz w:val="20"/>
          <w:szCs w:val="20"/>
          <w:bdr w:val="none" w:sz="0" w:space="0" w:color="auto" w:frame="1"/>
          <w:lang w:val="ka-GE"/>
        </w:rPr>
      </w:pPr>
    </w:p>
    <w:p w:rsidR="004366E2" w:rsidRPr="00386A8C" w:rsidRDefault="004366E2" w:rsidP="004366E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Sylfaen" w:hAnsi="Sylfaen"/>
          <w:sz w:val="20"/>
          <w:szCs w:val="20"/>
          <w:bdr w:val="none" w:sz="0" w:space="0" w:color="auto" w:frame="1"/>
          <w:lang w:val="ka-GE"/>
        </w:rPr>
      </w:pPr>
    </w:p>
    <w:p w:rsidR="004366E2" w:rsidRPr="00386A8C" w:rsidRDefault="004366E2" w:rsidP="004366E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Sylfaen" w:hAnsi="Sylfaen"/>
          <w:sz w:val="20"/>
          <w:szCs w:val="20"/>
          <w:bdr w:val="none" w:sz="0" w:space="0" w:color="auto" w:frame="1"/>
          <w:lang w:val="ka-GE"/>
        </w:rPr>
      </w:pPr>
    </w:p>
    <w:p w:rsidR="004366E2" w:rsidRPr="00386A8C" w:rsidRDefault="004366E2" w:rsidP="004366E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Sylfaen" w:hAnsi="Sylfaen"/>
          <w:sz w:val="20"/>
          <w:szCs w:val="20"/>
          <w:bdr w:val="none" w:sz="0" w:space="0" w:color="auto" w:frame="1"/>
        </w:rPr>
      </w:pPr>
    </w:p>
    <w:p w:rsidR="004366E2" w:rsidRDefault="004366E2" w:rsidP="004366E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/>
          <w:b/>
          <w:sz w:val="20"/>
          <w:szCs w:val="20"/>
          <w:bdr w:val="none" w:sz="0" w:space="0" w:color="auto" w:frame="1"/>
        </w:rPr>
      </w:pPr>
    </w:p>
    <w:p w:rsidR="004366E2" w:rsidRDefault="004366E2" w:rsidP="004366E2"/>
    <w:p w:rsidR="004366E2" w:rsidRPr="00386A8C" w:rsidRDefault="004366E2" w:rsidP="004366E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Sylfaen" w:hAnsi="Sylfaen"/>
          <w:sz w:val="20"/>
          <w:szCs w:val="20"/>
          <w:bdr w:val="none" w:sz="0" w:space="0" w:color="auto" w:frame="1"/>
        </w:rPr>
      </w:pPr>
    </w:p>
    <w:p w:rsidR="00F903AC" w:rsidRDefault="00F903AC">
      <w:bookmarkStart w:id="0" w:name="_GoBack"/>
      <w:bookmarkEnd w:id="0"/>
    </w:p>
    <w:sectPr w:rsidR="00F90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BPGDejaVu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21941"/>
    <w:multiLevelType w:val="hybridMultilevel"/>
    <w:tmpl w:val="362ED9E8"/>
    <w:lvl w:ilvl="0" w:tplc="4D7C0D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320F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724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28BB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105B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5E22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A227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428E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14C0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22F041D"/>
    <w:multiLevelType w:val="hybridMultilevel"/>
    <w:tmpl w:val="2CD42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F5EB9"/>
    <w:multiLevelType w:val="hybridMultilevel"/>
    <w:tmpl w:val="A4B42AB0"/>
    <w:lvl w:ilvl="0" w:tplc="F97CC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550CB4"/>
    <w:multiLevelType w:val="hybridMultilevel"/>
    <w:tmpl w:val="2CD42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D2090"/>
    <w:multiLevelType w:val="hybridMultilevel"/>
    <w:tmpl w:val="B510C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ED8"/>
    <w:rsid w:val="004366E2"/>
    <w:rsid w:val="00A85ED8"/>
    <w:rsid w:val="00F9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6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6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[Normal]"/>
    <w:link w:val="NormalChar"/>
    <w:rsid w:val="00436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NormalChar">
    <w:name w:val="[Normal] Char"/>
    <w:link w:val="Normal0"/>
    <w:rsid w:val="004366E2"/>
    <w:rPr>
      <w:rFonts w:ascii="Arial" w:eastAsiaTheme="minorEastAsia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4366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6E2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qFormat/>
    <w:rsid w:val="00436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436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6E2"/>
  </w:style>
  <w:style w:type="paragraph" w:styleId="Footer">
    <w:name w:val="footer"/>
    <w:basedOn w:val="Normal"/>
    <w:link w:val="FooterChar"/>
    <w:uiPriority w:val="99"/>
    <w:unhideWhenUsed/>
    <w:rsid w:val="00436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6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6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6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[Normal]"/>
    <w:link w:val="NormalChar"/>
    <w:rsid w:val="00436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NormalChar">
    <w:name w:val="[Normal] Char"/>
    <w:link w:val="Normal0"/>
    <w:rsid w:val="004366E2"/>
    <w:rPr>
      <w:rFonts w:ascii="Arial" w:eastAsiaTheme="minorEastAsia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4366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6E2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qFormat/>
    <w:rsid w:val="00436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436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6E2"/>
  </w:style>
  <w:style w:type="paragraph" w:styleId="Footer">
    <w:name w:val="footer"/>
    <w:basedOn w:val="Normal"/>
    <w:link w:val="FooterChar"/>
    <w:uiPriority w:val="99"/>
    <w:unhideWhenUsed/>
    <w:rsid w:val="00436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2244</Words>
  <Characters>12792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Davitaia</dc:creator>
  <cp:keywords/>
  <dc:description/>
  <cp:lastModifiedBy>Lali Davitaia</cp:lastModifiedBy>
  <cp:revision>2</cp:revision>
  <dcterms:created xsi:type="dcterms:W3CDTF">2018-03-15T10:27:00Z</dcterms:created>
  <dcterms:modified xsi:type="dcterms:W3CDTF">2018-03-15T10:27:00Z</dcterms:modified>
</cp:coreProperties>
</file>